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201B8A" w14:textId="77777777" w:rsidR="00DC280E" w:rsidRPr="00303351" w:rsidRDefault="00DC280E" w:rsidP="00DC280E">
      <w:pPr>
        <w:rPr>
          <w:rFonts w:eastAsia="Calibri"/>
          <w:lang w:eastAsia="en-US"/>
        </w:rPr>
      </w:pPr>
      <w:bookmarkStart w:id="0" w:name="_Hlk204613474"/>
      <w:bookmarkEnd w:id="0"/>
      <w:r>
        <w:rPr>
          <w:noProof/>
        </w:rPr>
        <w:drawing>
          <wp:inline distT="0" distB="0" distL="0" distR="0" wp14:anchorId="0367A795" wp14:editId="3A94B8C0">
            <wp:extent cx="2419350" cy="1209675"/>
            <wp:effectExtent l="0" t="0" r="0" b="9525"/>
            <wp:docPr id="1" name="Image 1" descr="Afficher l’image sou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Afficher l’image sourc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19350" cy="1209675"/>
                    </a:xfrm>
                    <a:prstGeom prst="rect">
                      <a:avLst/>
                    </a:prstGeom>
                    <a:noFill/>
                    <a:ln>
                      <a:noFill/>
                    </a:ln>
                  </pic:spPr>
                </pic:pic>
              </a:graphicData>
            </a:graphic>
          </wp:inline>
        </w:drawing>
      </w:r>
      <w:r w:rsidRPr="00303351">
        <w:rPr>
          <w:rFonts w:eastAsia="Calibri"/>
          <w:lang w:eastAsia="en-US"/>
        </w:rPr>
        <w:tab/>
      </w:r>
    </w:p>
    <w:p w14:paraId="18CD3D6D" w14:textId="77777777" w:rsidR="00DC280E" w:rsidRPr="00303351" w:rsidRDefault="00DC280E" w:rsidP="00DC280E">
      <w:pPr>
        <w:rPr>
          <w:rFonts w:eastAsia="Calibri"/>
          <w:lang w:eastAsia="en-US"/>
        </w:rPr>
      </w:pPr>
    </w:p>
    <w:p w14:paraId="04E82774" w14:textId="77777777" w:rsidR="00DC280E" w:rsidRPr="008B6536" w:rsidRDefault="00DC280E" w:rsidP="008B6536">
      <w:pPr>
        <w:jc w:val="center"/>
        <w:rPr>
          <w:b/>
          <w:sz w:val="24"/>
        </w:rPr>
      </w:pPr>
    </w:p>
    <w:tbl>
      <w:tblPr>
        <w:tblW w:w="0" w:type="auto"/>
        <w:tblLook w:val="04A0" w:firstRow="1" w:lastRow="0" w:firstColumn="1" w:lastColumn="0" w:noHBand="0" w:noVBand="1"/>
      </w:tblPr>
      <w:tblGrid>
        <w:gridCol w:w="9072"/>
      </w:tblGrid>
      <w:tr w:rsidR="00DC280E" w:rsidRPr="008B6536" w14:paraId="6E2A2F08" w14:textId="77777777" w:rsidTr="00FB7A40">
        <w:tc>
          <w:tcPr>
            <w:tcW w:w="9072" w:type="dxa"/>
          </w:tcPr>
          <w:tbl>
            <w:tblPr>
              <w:tblW w:w="0" w:type="auto"/>
              <w:tblLook w:val="04A0" w:firstRow="1" w:lastRow="0" w:firstColumn="1" w:lastColumn="0" w:noHBand="0" w:noVBand="1"/>
            </w:tblPr>
            <w:tblGrid>
              <w:gridCol w:w="8856"/>
            </w:tblGrid>
            <w:tr w:rsidR="00DC280E" w:rsidRPr="008B6536" w14:paraId="2BAF476C" w14:textId="77777777" w:rsidTr="00DC280E">
              <w:tc>
                <w:tcPr>
                  <w:tcW w:w="9212" w:type="dxa"/>
                </w:tcPr>
                <w:p w14:paraId="593E2FD5" w14:textId="77777777" w:rsidR="00DC280E" w:rsidRPr="008B6536" w:rsidRDefault="00DC280E" w:rsidP="008B6536">
                  <w:pPr>
                    <w:jc w:val="center"/>
                    <w:rPr>
                      <w:b/>
                      <w:sz w:val="24"/>
                    </w:rPr>
                  </w:pPr>
                </w:p>
                <w:p w14:paraId="41BDDC0A" w14:textId="261DEEDA" w:rsidR="00D34382" w:rsidRPr="008B6536" w:rsidRDefault="003A6D62" w:rsidP="005F0733">
                  <w:pPr>
                    <w:jc w:val="center"/>
                    <w:rPr>
                      <w:b/>
                      <w:sz w:val="24"/>
                    </w:rPr>
                  </w:pPr>
                  <w:r>
                    <w:rPr>
                      <w:b/>
                      <w:sz w:val="24"/>
                    </w:rPr>
                    <w:t xml:space="preserve">PRESTATIONS DE SOCLAGE - INSTALLATION D’ŒUVRES ET </w:t>
                  </w:r>
                  <w:r w:rsidRPr="000B6E62">
                    <w:rPr>
                      <w:b/>
                      <w:sz w:val="24"/>
                    </w:rPr>
                    <w:t xml:space="preserve">FOURNITURE </w:t>
                  </w:r>
                  <w:r>
                    <w:rPr>
                      <w:b/>
                      <w:sz w:val="24"/>
                    </w:rPr>
                    <w:t xml:space="preserve">DE PETIT MATERIEL POUR LES </w:t>
                  </w:r>
                  <w:r w:rsidR="00FB7A40">
                    <w:rPr>
                      <w:b/>
                      <w:sz w:val="24"/>
                    </w:rPr>
                    <w:t>EXPOSITIONS DE</w:t>
                  </w:r>
                  <w:r>
                    <w:rPr>
                      <w:b/>
                      <w:sz w:val="24"/>
                    </w:rPr>
                    <w:t xml:space="preserve"> LA BIBLIOTHEQUE NATIONALE DE FRANCE</w:t>
                  </w:r>
                  <w:r w:rsidRPr="003E7644">
                    <w:rPr>
                      <w:b/>
                      <w:sz w:val="24"/>
                    </w:rPr>
                    <w:t xml:space="preserve"> </w:t>
                  </w:r>
                  <w:r>
                    <w:rPr>
                      <w:b/>
                      <w:sz w:val="24"/>
                    </w:rPr>
                    <w:t>ORGANISEES PAR LA DIRECTION DU DEVELOPPEMENT CULTUREL &amp; DU MUSEE</w:t>
                  </w:r>
                </w:p>
              </w:tc>
            </w:tr>
          </w:tbl>
          <w:p w14:paraId="7E53C143" w14:textId="77777777" w:rsidR="00DC280E" w:rsidRPr="008B6536" w:rsidRDefault="00DC280E" w:rsidP="008B6536">
            <w:pPr>
              <w:jc w:val="center"/>
              <w:rPr>
                <w:b/>
                <w:sz w:val="24"/>
              </w:rPr>
            </w:pPr>
          </w:p>
        </w:tc>
      </w:tr>
    </w:tbl>
    <w:p w14:paraId="3F8E375A" w14:textId="12E9BAA9" w:rsidR="00DC280E" w:rsidRPr="008B6536" w:rsidRDefault="00DC280E" w:rsidP="008B6536">
      <w:pPr>
        <w:jc w:val="center"/>
        <w:rPr>
          <w:b/>
          <w:sz w:val="24"/>
        </w:rPr>
      </w:pPr>
    </w:p>
    <w:tbl>
      <w:tblPr>
        <w:tblW w:w="0" w:type="auto"/>
        <w:tblLook w:val="04A0" w:firstRow="1" w:lastRow="0" w:firstColumn="1" w:lastColumn="0" w:noHBand="0" w:noVBand="1"/>
      </w:tblPr>
      <w:tblGrid>
        <w:gridCol w:w="9212"/>
      </w:tblGrid>
      <w:tr w:rsidR="00DC280E" w:rsidRPr="008B6536" w14:paraId="03B3E02F" w14:textId="77777777" w:rsidTr="00DC280E">
        <w:tc>
          <w:tcPr>
            <w:tcW w:w="9212" w:type="dxa"/>
          </w:tcPr>
          <w:p w14:paraId="4DEE5F2C" w14:textId="77777777" w:rsidR="00DC280E" w:rsidRPr="008B6536" w:rsidRDefault="00DC280E" w:rsidP="008B6536">
            <w:pPr>
              <w:jc w:val="center"/>
              <w:rPr>
                <w:b/>
                <w:sz w:val="24"/>
              </w:rPr>
            </w:pPr>
          </w:p>
          <w:p w14:paraId="6BA94D77" w14:textId="602AE701" w:rsidR="00303318" w:rsidRDefault="00303318" w:rsidP="00FB7A40">
            <w:pPr>
              <w:jc w:val="center"/>
              <w:rPr>
                <w:b/>
                <w:sz w:val="24"/>
              </w:rPr>
            </w:pPr>
            <w:r>
              <w:rPr>
                <w:b/>
                <w:sz w:val="24"/>
              </w:rPr>
              <w:t xml:space="preserve">LOT 2 - </w:t>
            </w:r>
            <w:bookmarkStart w:id="1" w:name="_GoBack"/>
            <w:bookmarkEnd w:id="1"/>
            <w:r w:rsidR="00176FC5" w:rsidRPr="00176FC5">
              <w:rPr>
                <w:b/>
                <w:sz w:val="24"/>
              </w:rPr>
              <w:t>SOCLAGE-INSTALLATION D’ŒUVRES ET FOURNITURE DE PETIT MATERIEL POUR LES EXPOSITIONS TEMPORAIRES</w:t>
            </w:r>
          </w:p>
          <w:p w14:paraId="0133EFF8" w14:textId="77777777" w:rsidR="00303318" w:rsidRDefault="00303318" w:rsidP="00FB7A40">
            <w:pPr>
              <w:jc w:val="center"/>
              <w:rPr>
                <w:b/>
                <w:sz w:val="24"/>
              </w:rPr>
            </w:pPr>
          </w:p>
          <w:p w14:paraId="606AFE8A" w14:textId="000CB7DF" w:rsidR="00DC280E" w:rsidRPr="008B6536" w:rsidRDefault="0060367F" w:rsidP="00FB7A40">
            <w:pPr>
              <w:jc w:val="center"/>
              <w:rPr>
                <w:b/>
                <w:sz w:val="24"/>
              </w:rPr>
            </w:pPr>
            <w:r>
              <w:rPr>
                <w:b/>
                <w:sz w:val="24"/>
              </w:rPr>
              <w:t>CAS PRATIQUES</w:t>
            </w:r>
            <w:r w:rsidR="00303318">
              <w:rPr>
                <w:b/>
                <w:sz w:val="24"/>
              </w:rPr>
              <w:t xml:space="preserve"> POUR L’ANALYSE DES OFFRES</w:t>
            </w:r>
          </w:p>
        </w:tc>
      </w:tr>
    </w:tbl>
    <w:p w14:paraId="26AC1BB4" w14:textId="14214D74" w:rsidR="00DC280E" w:rsidRDefault="00DC280E" w:rsidP="00DC280E"/>
    <w:p w14:paraId="78E05CA1" w14:textId="77777777" w:rsidR="00FB7A40" w:rsidRPr="00303351" w:rsidRDefault="00FB7A40" w:rsidP="00DC280E"/>
    <w:p w14:paraId="7345EABC" w14:textId="77777777" w:rsidR="00DC280E" w:rsidRPr="00C90713" w:rsidRDefault="00DC280E" w:rsidP="00DC280E"/>
    <w:p w14:paraId="5C4B14A6" w14:textId="77777777" w:rsidR="00DC280E" w:rsidRDefault="00DC280E" w:rsidP="00DC280E">
      <w:r>
        <w:br w:type="page"/>
      </w:r>
    </w:p>
    <w:p w14:paraId="476402F0" w14:textId="77777777" w:rsidR="00DC280E" w:rsidRPr="00C90713" w:rsidRDefault="00DC280E" w:rsidP="00FB2362">
      <w:pPr>
        <w:jc w:val="center"/>
      </w:pPr>
      <w:r w:rsidRPr="00C90713">
        <w:lastRenderedPageBreak/>
        <w:t>SOMMAIRE</w:t>
      </w:r>
    </w:p>
    <w:p w14:paraId="5328308F" w14:textId="1C5C1738" w:rsidR="003D4A88" w:rsidRDefault="00DC280E">
      <w:pPr>
        <w:pStyle w:val="TM1"/>
        <w:rPr>
          <w:rFonts w:asciiTheme="minorHAnsi" w:eastAsiaTheme="minorEastAsia" w:hAnsiTheme="minorHAnsi" w:cstheme="minorBidi"/>
          <w:b w:val="0"/>
          <w:caps w:val="0"/>
          <w:noProof/>
          <w:szCs w:val="22"/>
        </w:rPr>
      </w:pPr>
      <w:r w:rsidRPr="00C90713">
        <w:rPr>
          <w:szCs w:val="22"/>
        </w:rPr>
        <w:fldChar w:fldCharType="begin"/>
      </w:r>
      <w:r w:rsidRPr="00C90713">
        <w:rPr>
          <w:szCs w:val="22"/>
        </w:rPr>
        <w:instrText xml:space="preserve"> TOC \o "1-3" \h \z \u </w:instrText>
      </w:r>
      <w:r w:rsidRPr="00C90713">
        <w:rPr>
          <w:szCs w:val="22"/>
        </w:rPr>
        <w:fldChar w:fldCharType="separate"/>
      </w:r>
      <w:hyperlink w:anchor="_Toc207015789" w:history="1">
        <w:r w:rsidR="003D4A88" w:rsidRPr="00A51F56">
          <w:rPr>
            <w:rStyle w:val="Lienhypertexte"/>
            <w:noProof/>
          </w:rPr>
          <w:t>1</w:t>
        </w:r>
        <w:r w:rsidR="003D4A88">
          <w:rPr>
            <w:rFonts w:asciiTheme="minorHAnsi" w:eastAsiaTheme="minorEastAsia" w:hAnsiTheme="minorHAnsi" w:cstheme="minorBidi"/>
            <w:b w:val="0"/>
            <w:caps w:val="0"/>
            <w:noProof/>
            <w:szCs w:val="22"/>
          </w:rPr>
          <w:tab/>
        </w:r>
        <w:r w:rsidR="003D4A88" w:rsidRPr="00A51F56">
          <w:rPr>
            <w:rStyle w:val="Lienhypertexte"/>
            <w:noProof/>
          </w:rPr>
          <w:t>CAS PRATIQUE N°1</w:t>
        </w:r>
        <w:r w:rsidR="003D4A88">
          <w:rPr>
            <w:noProof/>
            <w:webHidden/>
          </w:rPr>
          <w:tab/>
        </w:r>
        <w:r w:rsidR="003D4A88">
          <w:rPr>
            <w:noProof/>
            <w:webHidden/>
          </w:rPr>
          <w:fldChar w:fldCharType="begin"/>
        </w:r>
        <w:r w:rsidR="003D4A88">
          <w:rPr>
            <w:noProof/>
            <w:webHidden/>
          </w:rPr>
          <w:instrText xml:space="preserve"> PAGEREF _Toc207015789 \h </w:instrText>
        </w:r>
        <w:r w:rsidR="003D4A88">
          <w:rPr>
            <w:noProof/>
            <w:webHidden/>
          </w:rPr>
        </w:r>
        <w:r w:rsidR="003D4A88">
          <w:rPr>
            <w:noProof/>
            <w:webHidden/>
          </w:rPr>
          <w:fldChar w:fldCharType="separate"/>
        </w:r>
        <w:r w:rsidR="003D4A88">
          <w:rPr>
            <w:noProof/>
            <w:webHidden/>
          </w:rPr>
          <w:t>3</w:t>
        </w:r>
        <w:r w:rsidR="003D4A88">
          <w:rPr>
            <w:noProof/>
            <w:webHidden/>
          </w:rPr>
          <w:fldChar w:fldCharType="end"/>
        </w:r>
      </w:hyperlink>
    </w:p>
    <w:p w14:paraId="47DBC833" w14:textId="10025BB3" w:rsidR="003D4A88" w:rsidRDefault="00176FC5">
      <w:pPr>
        <w:pStyle w:val="TM2"/>
        <w:tabs>
          <w:tab w:val="left" w:pos="880"/>
          <w:tab w:val="right" w:leader="dot" w:pos="9628"/>
        </w:tabs>
        <w:rPr>
          <w:rFonts w:asciiTheme="minorHAnsi" w:eastAsiaTheme="minorEastAsia" w:hAnsiTheme="minorHAnsi" w:cstheme="minorBidi"/>
          <w:smallCaps w:val="0"/>
          <w:noProof/>
          <w:szCs w:val="22"/>
        </w:rPr>
      </w:pPr>
      <w:hyperlink w:anchor="_Toc207015790" w:history="1">
        <w:r w:rsidR="003D4A88" w:rsidRPr="00A51F56">
          <w:rPr>
            <w:rStyle w:val="Lienhypertexte"/>
            <w:noProof/>
          </w:rPr>
          <w:t>1.1</w:t>
        </w:r>
        <w:r w:rsidR="003D4A88">
          <w:rPr>
            <w:rFonts w:asciiTheme="minorHAnsi" w:eastAsiaTheme="minorEastAsia" w:hAnsiTheme="minorHAnsi" w:cstheme="minorBidi"/>
            <w:smallCaps w:val="0"/>
            <w:noProof/>
            <w:szCs w:val="22"/>
          </w:rPr>
          <w:tab/>
        </w:r>
        <w:r w:rsidR="003D4A88" w:rsidRPr="00A51F56">
          <w:rPr>
            <w:rStyle w:val="Lienhypertexte"/>
            <w:noProof/>
          </w:rPr>
          <w:t>Descriptif de la prestation</w:t>
        </w:r>
        <w:r w:rsidR="003D4A88">
          <w:rPr>
            <w:noProof/>
            <w:webHidden/>
          </w:rPr>
          <w:tab/>
        </w:r>
        <w:r w:rsidR="003D4A88">
          <w:rPr>
            <w:noProof/>
            <w:webHidden/>
          </w:rPr>
          <w:fldChar w:fldCharType="begin"/>
        </w:r>
        <w:r w:rsidR="003D4A88">
          <w:rPr>
            <w:noProof/>
            <w:webHidden/>
          </w:rPr>
          <w:instrText xml:space="preserve"> PAGEREF _Toc207015790 \h </w:instrText>
        </w:r>
        <w:r w:rsidR="003D4A88">
          <w:rPr>
            <w:noProof/>
            <w:webHidden/>
          </w:rPr>
        </w:r>
        <w:r w:rsidR="003D4A88">
          <w:rPr>
            <w:noProof/>
            <w:webHidden/>
          </w:rPr>
          <w:fldChar w:fldCharType="separate"/>
        </w:r>
        <w:r w:rsidR="003D4A88">
          <w:rPr>
            <w:noProof/>
            <w:webHidden/>
          </w:rPr>
          <w:t>3</w:t>
        </w:r>
        <w:r w:rsidR="003D4A88">
          <w:rPr>
            <w:noProof/>
            <w:webHidden/>
          </w:rPr>
          <w:fldChar w:fldCharType="end"/>
        </w:r>
      </w:hyperlink>
    </w:p>
    <w:p w14:paraId="559C15BB" w14:textId="57FEF7BA" w:rsidR="003D4A88" w:rsidRDefault="00176FC5">
      <w:pPr>
        <w:pStyle w:val="TM3"/>
        <w:tabs>
          <w:tab w:val="left" w:pos="1320"/>
          <w:tab w:val="right" w:leader="dot" w:pos="9628"/>
        </w:tabs>
        <w:rPr>
          <w:rFonts w:asciiTheme="minorHAnsi" w:eastAsiaTheme="minorEastAsia" w:hAnsiTheme="minorHAnsi" w:cstheme="minorBidi"/>
          <w:i w:val="0"/>
          <w:noProof/>
          <w:szCs w:val="22"/>
        </w:rPr>
      </w:pPr>
      <w:hyperlink w:anchor="_Toc207015791" w:history="1">
        <w:r w:rsidR="003D4A88" w:rsidRPr="00A51F56">
          <w:rPr>
            <w:rStyle w:val="Lienhypertexte"/>
            <w:noProof/>
          </w:rPr>
          <w:t>1.1.1</w:t>
        </w:r>
        <w:r w:rsidR="003D4A88">
          <w:rPr>
            <w:rFonts w:asciiTheme="minorHAnsi" w:eastAsiaTheme="minorEastAsia" w:hAnsiTheme="minorHAnsi" w:cstheme="minorBidi"/>
            <w:i w:val="0"/>
            <w:noProof/>
            <w:szCs w:val="22"/>
          </w:rPr>
          <w:tab/>
        </w:r>
        <w:r w:rsidR="003D4A88" w:rsidRPr="00A51F56">
          <w:rPr>
            <w:rStyle w:val="Lienhypertexte"/>
            <w:noProof/>
          </w:rPr>
          <w:t>Médailles</w:t>
        </w:r>
        <w:r w:rsidR="003D4A88">
          <w:rPr>
            <w:noProof/>
            <w:webHidden/>
          </w:rPr>
          <w:tab/>
        </w:r>
        <w:r w:rsidR="003D4A88">
          <w:rPr>
            <w:noProof/>
            <w:webHidden/>
          </w:rPr>
          <w:fldChar w:fldCharType="begin"/>
        </w:r>
        <w:r w:rsidR="003D4A88">
          <w:rPr>
            <w:noProof/>
            <w:webHidden/>
          </w:rPr>
          <w:instrText xml:space="preserve"> PAGEREF _Toc207015791 \h </w:instrText>
        </w:r>
        <w:r w:rsidR="003D4A88">
          <w:rPr>
            <w:noProof/>
            <w:webHidden/>
          </w:rPr>
        </w:r>
        <w:r w:rsidR="003D4A88">
          <w:rPr>
            <w:noProof/>
            <w:webHidden/>
          </w:rPr>
          <w:fldChar w:fldCharType="separate"/>
        </w:r>
        <w:r w:rsidR="003D4A88">
          <w:rPr>
            <w:noProof/>
            <w:webHidden/>
          </w:rPr>
          <w:t>3</w:t>
        </w:r>
        <w:r w:rsidR="003D4A88">
          <w:rPr>
            <w:noProof/>
            <w:webHidden/>
          </w:rPr>
          <w:fldChar w:fldCharType="end"/>
        </w:r>
      </w:hyperlink>
    </w:p>
    <w:p w14:paraId="5FFA9287" w14:textId="09AFA064" w:rsidR="003D4A88" w:rsidRDefault="00176FC5">
      <w:pPr>
        <w:pStyle w:val="TM3"/>
        <w:tabs>
          <w:tab w:val="left" w:pos="1320"/>
          <w:tab w:val="right" w:leader="dot" w:pos="9628"/>
        </w:tabs>
        <w:rPr>
          <w:rFonts w:asciiTheme="minorHAnsi" w:eastAsiaTheme="minorEastAsia" w:hAnsiTheme="minorHAnsi" w:cstheme="minorBidi"/>
          <w:i w:val="0"/>
          <w:noProof/>
          <w:szCs w:val="22"/>
        </w:rPr>
      </w:pPr>
      <w:hyperlink w:anchor="_Toc207015792" w:history="1">
        <w:r w:rsidR="003D4A88" w:rsidRPr="00A51F56">
          <w:rPr>
            <w:rStyle w:val="Lienhypertexte"/>
            <w:noProof/>
          </w:rPr>
          <w:t>1.1.2</w:t>
        </w:r>
        <w:r w:rsidR="003D4A88">
          <w:rPr>
            <w:rFonts w:asciiTheme="minorHAnsi" w:eastAsiaTheme="minorEastAsia" w:hAnsiTheme="minorHAnsi" w:cstheme="minorBidi"/>
            <w:i w:val="0"/>
            <w:noProof/>
            <w:szCs w:val="22"/>
          </w:rPr>
          <w:tab/>
        </w:r>
        <w:r w:rsidR="003D4A88" w:rsidRPr="00A51F56">
          <w:rPr>
            <w:rStyle w:val="Lienhypertexte"/>
            <w:noProof/>
          </w:rPr>
          <w:t>Vases en porcelaine</w:t>
        </w:r>
        <w:r w:rsidR="003D4A88">
          <w:rPr>
            <w:noProof/>
            <w:webHidden/>
          </w:rPr>
          <w:tab/>
        </w:r>
        <w:r w:rsidR="003D4A88">
          <w:rPr>
            <w:noProof/>
            <w:webHidden/>
          </w:rPr>
          <w:fldChar w:fldCharType="begin"/>
        </w:r>
        <w:r w:rsidR="003D4A88">
          <w:rPr>
            <w:noProof/>
            <w:webHidden/>
          </w:rPr>
          <w:instrText xml:space="preserve"> PAGEREF _Toc207015792 \h </w:instrText>
        </w:r>
        <w:r w:rsidR="003D4A88">
          <w:rPr>
            <w:noProof/>
            <w:webHidden/>
          </w:rPr>
        </w:r>
        <w:r w:rsidR="003D4A88">
          <w:rPr>
            <w:noProof/>
            <w:webHidden/>
          </w:rPr>
          <w:fldChar w:fldCharType="separate"/>
        </w:r>
        <w:r w:rsidR="003D4A88">
          <w:rPr>
            <w:noProof/>
            <w:webHidden/>
          </w:rPr>
          <w:t>4</w:t>
        </w:r>
        <w:r w:rsidR="003D4A88">
          <w:rPr>
            <w:noProof/>
            <w:webHidden/>
          </w:rPr>
          <w:fldChar w:fldCharType="end"/>
        </w:r>
      </w:hyperlink>
    </w:p>
    <w:p w14:paraId="2AD43EF4" w14:textId="4AC0490D" w:rsidR="003D4A88" w:rsidRDefault="00176FC5">
      <w:pPr>
        <w:pStyle w:val="TM3"/>
        <w:tabs>
          <w:tab w:val="left" w:pos="1320"/>
          <w:tab w:val="right" w:leader="dot" w:pos="9628"/>
        </w:tabs>
        <w:rPr>
          <w:rFonts w:asciiTheme="minorHAnsi" w:eastAsiaTheme="minorEastAsia" w:hAnsiTheme="minorHAnsi" w:cstheme="minorBidi"/>
          <w:i w:val="0"/>
          <w:noProof/>
          <w:szCs w:val="22"/>
        </w:rPr>
      </w:pPr>
      <w:hyperlink w:anchor="_Toc207015793" w:history="1">
        <w:r w:rsidR="003D4A88" w:rsidRPr="00A51F56">
          <w:rPr>
            <w:rStyle w:val="Lienhypertexte"/>
            <w:noProof/>
          </w:rPr>
          <w:t>1.1.3</w:t>
        </w:r>
        <w:r w:rsidR="003D4A88">
          <w:rPr>
            <w:rFonts w:asciiTheme="minorHAnsi" w:eastAsiaTheme="minorEastAsia" w:hAnsiTheme="minorHAnsi" w:cstheme="minorBidi"/>
            <w:i w:val="0"/>
            <w:noProof/>
            <w:szCs w:val="22"/>
          </w:rPr>
          <w:tab/>
        </w:r>
        <w:r w:rsidR="003D4A88" w:rsidRPr="00A51F56">
          <w:rPr>
            <w:rStyle w:val="Lienhypertexte"/>
            <w:noProof/>
          </w:rPr>
          <w:t>Plateau en porcelaine</w:t>
        </w:r>
        <w:r w:rsidR="003D4A88">
          <w:rPr>
            <w:noProof/>
            <w:webHidden/>
          </w:rPr>
          <w:tab/>
        </w:r>
        <w:r w:rsidR="003D4A88">
          <w:rPr>
            <w:noProof/>
            <w:webHidden/>
          </w:rPr>
          <w:fldChar w:fldCharType="begin"/>
        </w:r>
        <w:r w:rsidR="003D4A88">
          <w:rPr>
            <w:noProof/>
            <w:webHidden/>
          </w:rPr>
          <w:instrText xml:space="preserve"> PAGEREF _Toc207015793 \h </w:instrText>
        </w:r>
        <w:r w:rsidR="003D4A88">
          <w:rPr>
            <w:noProof/>
            <w:webHidden/>
          </w:rPr>
        </w:r>
        <w:r w:rsidR="003D4A88">
          <w:rPr>
            <w:noProof/>
            <w:webHidden/>
          </w:rPr>
          <w:fldChar w:fldCharType="separate"/>
        </w:r>
        <w:r w:rsidR="003D4A88">
          <w:rPr>
            <w:noProof/>
            <w:webHidden/>
          </w:rPr>
          <w:t>4</w:t>
        </w:r>
        <w:r w:rsidR="003D4A88">
          <w:rPr>
            <w:noProof/>
            <w:webHidden/>
          </w:rPr>
          <w:fldChar w:fldCharType="end"/>
        </w:r>
      </w:hyperlink>
    </w:p>
    <w:p w14:paraId="2B7FDE6C" w14:textId="3D0F1B0D" w:rsidR="003D4A88" w:rsidRDefault="00176FC5">
      <w:pPr>
        <w:pStyle w:val="TM2"/>
        <w:tabs>
          <w:tab w:val="left" w:pos="880"/>
          <w:tab w:val="right" w:leader="dot" w:pos="9628"/>
        </w:tabs>
        <w:rPr>
          <w:rFonts w:asciiTheme="minorHAnsi" w:eastAsiaTheme="minorEastAsia" w:hAnsiTheme="minorHAnsi" w:cstheme="minorBidi"/>
          <w:smallCaps w:val="0"/>
          <w:noProof/>
          <w:szCs w:val="22"/>
        </w:rPr>
      </w:pPr>
      <w:hyperlink w:anchor="_Toc207015794" w:history="1">
        <w:r w:rsidR="003D4A88" w:rsidRPr="00A51F56">
          <w:rPr>
            <w:rStyle w:val="Lienhypertexte"/>
            <w:noProof/>
          </w:rPr>
          <w:t>1.2</w:t>
        </w:r>
        <w:r w:rsidR="003D4A88">
          <w:rPr>
            <w:rFonts w:asciiTheme="minorHAnsi" w:eastAsiaTheme="minorEastAsia" w:hAnsiTheme="minorHAnsi" w:cstheme="minorBidi"/>
            <w:smallCaps w:val="0"/>
            <w:noProof/>
            <w:szCs w:val="22"/>
          </w:rPr>
          <w:tab/>
        </w:r>
        <w:r w:rsidR="003D4A88" w:rsidRPr="00A51F56">
          <w:rPr>
            <w:rStyle w:val="Lienhypertexte"/>
            <w:noProof/>
          </w:rPr>
          <w:t>Conditions d’exécution de la prestation</w:t>
        </w:r>
        <w:r w:rsidR="003D4A88">
          <w:rPr>
            <w:noProof/>
            <w:webHidden/>
          </w:rPr>
          <w:tab/>
        </w:r>
        <w:r w:rsidR="003D4A88">
          <w:rPr>
            <w:noProof/>
            <w:webHidden/>
          </w:rPr>
          <w:fldChar w:fldCharType="begin"/>
        </w:r>
        <w:r w:rsidR="003D4A88">
          <w:rPr>
            <w:noProof/>
            <w:webHidden/>
          </w:rPr>
          <w:instrText xml:space="preserve"> PAGEREF _Toc207015794 \h </w:instrText>
        </w:r>
        <w:r w:rsidR="003D4A88">
          <w:rPr>
            <w:noProof/>
            <w:webHidden/>
          </w:rPr>
        </w:r>
        <w:r w:rsidR="003D4A88">
          <w:rPr>
            <w:noProof/>
            <w:webHidden/>
          </w:rPr>
          <w:fldChar w:fldCharType="separate"/>
        </w:r>
        <w:r w:rsidR="003D4A88">
          <w:rPr>
            <w:noProof/>
            <w:webHidden/>
          </w:rPr>
          <w:t>4</w:t>
        </w:r>
        <w:r w:rsidR="003D4A88">
          <w:rPr>
            <w:noProof/>
            <w:webHidden/>
          </w:rPr>
          <w:fldChar w:fldCharType="end"/>
        </w:r>
      </w:hyperlink>
    </w:p>
    <w:p w14:paraId="6384AF85" w14:textId="548E3A09" w:rsidR="003D4A88" w:rsidRDefault="00176FC5">
      <w:pPr>
        <w:pStyle w:val="TM2"/>
        <w:tabs>
          <w:tab w:val="left" w:pos="880"/>
          <w:tab w:val="right" w:leader="dot" w:pos="9628"/>
        </w:tabs>
        <w:rPr>
          <w:rFonts w:asciiTheme="minorHAnsi" w:eastAsiaTheme="minorEastAsia" w:hAnsiTheme="minorHAnsi" w:cstheme="minorBidi"/>
          <w:smallCaps w:val="0"/>
          <w:noProof/>
          <w:szCs w:val="22"/>
        </w:rPr>
      </w:pPr>
      <w:hyperlink w:anchor="_Toc207015795" w:history="1">
        <w:r w:rsidR="003D4A88" w:rsidRPr="00A51F56">
          <w:rPr>
            <w:rStyle w:val="Lienhypertexte"/>
            <w:noProof/>
          </w:rPr>
          <w:t>1.3</w:t>
        </w:r>
        <w:r w:rsidR="003D4A88">
          <w:rPr>
            <w:rFonts w:asciiTheme="minorHAnsi" w:eastAsiaTheme="minorEastAsia" w:hAnsiTheme="minorHAnsi" w:cstheme="minorBidi"/>
            <w:smallCaps w:val="0"/>
            <w:noProof/>
            <w:szCs w:val="22"/>
          </w:rPr>
          <w:tab/>
        </w:r>
        <w:r w:rsidR="003D4A88" w:rsidRPr="00A51F56">
          <w:rPr>
            <w:rStyle w:val="Lienhypertexte"/>
            <w:noProof/>
          </w:rPr>
          <w:t>Mémoire technique</w:t>
        </w:r>
        <w:r w:rsidR="003D4A88">
          <w:rPr>
            <w:noProof/>
            <w:webHidden/>
          </w:rPr>
          <w:tab/>
        </w:r>
        <w:r w:rsidR="003D4A88">
          <w:rPr>
            <w:noProof/>
            <w:webHidden/>
          </w:rPr>
          <w:fldChar w:fldCharType="begin"/>
        </w:r>
        <w:r w:rsidR="003D4A88">
          <w:rPr>
            <w:noProof/>
            <w:webHidden/>
          </w:rPr>
          <w:instrText xml:space="preserve"> PAGEREF _Toc207015795 \h </w:instrText>
        </w:r>
        <w:r w:rsidR="003D4A88">
          <w:rPr>
            <w:noProof/>
            <w:webHidden/>
          </w:rPr>
        </w:r>
        <w:r w:rsidR="003D4A88">
          <w:rPr>
            <w:noProof/>
            <w:webHidden/>
          </w:rPr>
          <w:fldChar w:fldCharType="separate"/>
        </w:r>
        <w:r w:rsidR="003D4A88">
          <w:rPr>
            <w:noProof/>
            <w:webHidden/>
          </w:rPr>
          <w:t>5</w:t>
        </w:r>
        <w:r w:rsidR="003D4A88">
          <w:rPr>
            <w:noProof/>
            <w:webHidden/>
          </w:rPr>
          <w:fldChar w:fldCharType="end"/>
        </w:r>
      </w:hyperlink>
    </w:p>
    <w:p w14:paraId="744E7CCC" w14:textId="55F2C728" w:rsidR="003D4A88" w:rsidRDefault="00176FC5">
      <w:pPr>
        <w:pStyle w:val="TM1"/>
        <w:rPr>
          <w:rFonts w:asciiTheme="minorHAnsi" w:eastAsiaTheme="minorEastAsia" w:hAnsiTheme="minorHAnsi" w:cstheme="minorBidi"/>
          <w:b w:val="0"/>
          <w:caps w:val="0"/>
          <w:noProof/>
          <w:szCs w:val="22"/>
        </w:rPr>
      </w:pPr>
      <w:hyperlink w:anchor="_Toc207015796" w:history="1">
        <w:r w:rsidR="003D4A88" w:rsidRPr="00A51F56">
          <w:rPr>
            <w:rStyle w:val="Lienhypertexte"/>
            <w:noProof/>
          </w:rPr>
          <w:t>2</w:t>
        </w:r>
        <w:r w:rsidR="003D4A88">
          <w:rPr>
            <w:rFonts w:asciiTheme="minorHAnsi" w:eastAsiaTheme="minorEastAsia" w:hAnsiTheme="minorHAnsi" w:cstheme="minorBidi"/>
            <w:b w:val="0"/>
            <w:caps w:val="0"/>
            <w:noProof/>
            <w:szCs w:val="22"/>
          </w:rPr>
          <w:tab/>
        </w:r>
        <w:r w:rsidR="003D4A88" w:rsidRPr="00A51F56">
          <w:rPr>
            <w:rStyle w:val="Lienhypertexte"/>
            <w:noProof/>
          </w:rPr>
          <w:t>CAS PRATIQUE N°2</w:t>
        </w:r>
        <w:r w:rsidR="003D4A88">
          <w:rPr>
            <w:noProof/>
            <w:webHidden/>
          </w:rPr>
          <w:tab/>
        </w:r>
        <w:r w:rsidR="003D4A88">
          <w:rPr>
            <w:noProof/>
            <w:webHidden/>
          </w:rPr>
          <w:fldChar w:fldCharType="begin"/>
        </w:r>
        <w:r w:rsidR="003D4A88">
          <w:rPr>
            <w:noProof/>
            <w:webHidden/>
          </w:rPr>
          <w:instrText xml:space="preserve"> PAGEREF _Toc207015796 \h </w:instrText>
        </w:r>
        <w:r w:rsidR="003D4A88">
          <w:rPr>
            <w:noProof/>
            <w:webHidden/>
          </w:rPr>
        </w:r>
        <w:r w:rsidR="003D4A88">
          <w:rPr>
            <w:noProof/>
            <w:webHidden/>
          </w:rPr>
          <w:fldChar w:fldCharType="separate"/>
        </w:r>
        <w:r w:rsidR="003D4A88">
          <w:rPr>
            <w:noProof/>
            <w:webHidden/>
          </w:rPr>
          <w:t>5</w:t>
        </w:r>
        <w:r w:rsidR="003D4A88">
          <w:rPr>
            <w:noProof/>
            <w:webHidden/>
          </w:rPr>
          <w:fldChar w:fldCharType="end"/>
        </w:r>
      </w:hyperlink>
    </w:p>
    <w:p w14:paraId="02168524" w14:textId="23783A0C" w:rsidR="003D4A88" w:rsidRDefault="00176FC5">
      <w:pPr>
        <w:pStyle w:val="TM2"/>
        <w:tabs>
          <w:tab w:val="left" w:pos="880"/>
          <w:tab w:val="right" w:leader="dot" w:pos="9628"/>
        </w:tabs>
        <w:rPr>
          <w:rFonts w:asciiTheme="minorHAnsi" w:eastAsiaTheme="minorEastAsia" w:hAnsiTheme="minorHAnsi" w:cstheme="minorBidi"/>
          <w:smallCaps w:val="0"/>
          <w:noProof/>
          <w:szCs w:val="22"/>
        </w:rPr>
      </w:pPr>
      <w:hyperlink w:anchor="_Toc207015797" w:history="1">
        <w:r w:rsidR="003D4A88" w:rsidRPr="00A51F56">
          <w:rPr>
            <w:rStyle w:val="Lienhypertexte"/>
            <w:noProof/>
          </w:rPr>
          <w:t>2.1</w:t>
        </w:r>
        <w:r w:rsidR="003D4A88">
          <w:rPr>
            <w:rFonts w:asciiTheme="minorHAnsi" w:eastAsiaTheme="minorEastAsia" w:hAnsiTheme="minorHAnsi" w:cstheme="minorBidi"/>
            <w:smallCaps w:val="0"/>
            <w:noProof/>
            <w:szCs w:val="22"/>
          </w:rPr>
          <w:tab/>
        </w:r>
        <w:r w:rsidR="003D4A88" w:rsidRPr="00A51F56">
          <w:rPr>
            <w:rStyle w:val="Lienhypertexte"/>
            <w:noProof/>
          </w:rPr>
          <w:t>Descriptif de la prestation</w:t>
        </w:r>
        <w:r w:rsidR="003D4A88">
          <w:rPr>
            <w:noProof/>
            <w:webHidden/>
          </w:rPr>
          <w:tab/>
        </w:r>
        <w:r w:rsidR="003D4A88">
          <w:rPr>
            <w:noProof/>
            <w:webHidden/>
          </w:rPr>
          <w:fldChar w:fldCharType="begin"/>
        </w:r>
        <w:r w:rsidR="003D4A88">
          <w:rPr>
            <w:noProof/>
            <w:webHidden/>
          </w:rPr>
          <w:instrText xml:space="preserve"> PAGEREF _Toc207015797 \h </w:instrText>
        </w:r>
        <w:r w:rsidR="003D4A88">
          <w:rPr>
            <w:noProof/>
            <w:webHidden/>
          </w:rPr>
        </w:r>
        <w:r w:rsidR="003D4A88">
          <w:rPr>
            <w:noProof/>
            <w:webHidden/>
          </w:rPr>
          <w:fldChar w:fldCharType="separate"/>
        </w:r>
        <w:r w:rsidR="003D4A88">
          <w:rPr>
            <w:noProof/>
            <w:webHidden/>
          </w:rPr>
          <w:t>5</w:t>
        </w:r>
        <w:r w:rsidR="003D4A88">
          <w:rPr>
            <w:noProof/>
            <w:webHidden/>
          </w:rPr>
          <w:fldChar w:fldCharType="end"/>
        </w:r>
      </w:hyperlink>
    </w:p>
    <w:p w14:paraId="34FE6044" w14:textId="249B359D" w:rsidR="003D4A88" w:rsidRDefault="00176FC5">
      <w:pPr>
        <w:pStyle w:val="TM3"/>
        <w:tabs>
          <w:tab w:val="left" w:pos="1320"/>
          <w:tab w:val="right" w:leader="dot" w:pos="9628"/>
        </w:tabs>
        <w:rPr>
          <w:rFonts w:asciiTheme="minorHAnsi" w:eastAsiaTheme="minorEastAsia" w:hAnsiTheme="minorHAnsi" w:cstheme="minorBidi"/>
          <w:i w:val="0"/>
          <w:noProof/>
          <w:szCs w:val="22"/>
        </w:rPr>
      </w:pPr>
      <w:hyperlink w:anchor="_Toc207015798" w:history="1">
        <w:r w:rsidR="003D4A88" w:rsidRPr="00A51F56">
          <w:rPr>
            <w:rStyle w:val="Lienhypertexte"/>
            <w:noProof/>
          </w:rPr>
          <w:t>2.1.1</w:t>
        </w:r>
        <w:r w:rsidR="003D4A88">
          <w:rPr>
            <w:rFonts w:asciiTheme="minorHAnsi" w:eastAsiaTheme="minorEastAsia" w:hAnsiTheme="minorHAnsi" w:cstheme="minorBidi"/>
            <w:i w:val="0"/>
            <w:noProof/>
            <w:szCs w:val="22"/>
          </w:rPr>
          <w:tab/>
        </w:r>
        <w:r w:rsidR="003D4A88" w:rsidRPr="00A51F56">
          <w:rPr>
            <w:rStyle w:val="Lienhypertexte"/>
            <w:noProof/>
          </w:rPr>
          <w:t>Modalités de soclage</w:t>
        </w:r>
        <w:r w:rsidR="003D4A88">
          <w:rPr>
            <w:noProof/>
            <w:webHidden/>
          </w:rPr>
          <w:tab/>
        </w:r>
        <w:r w:rsidR="003D4A88">
          <w:rPr>
            <w:noProof/>
            <w:webHidden/>
          </w:rPr>
          <w:fldChar w:fldCharType="begin"/>
        </w:r>
        <w:r w:rsidR="003D4A88">
          <w:rPr>
            <w:noProof/>
            <w:webHidden/>
          </w:rPr>
          <w:instrText xml:space="preserve"> PAGEREF _Toc207015798 \h </w:instrText>
        </w:r>
        <w:r w:rsidR="003D4A88">
          <w:rPr>
            <w:noProof/>
            <w:webHidden/>
          </w:rPr>
        </w:r>
        <w:r w:rsidR="003D4A88">
          <w:rPr>
            <w:noProof/>
            <w:webHidden/>
          </w:rPr>
          <w:fldChar w:fldCharType="separate"/>
        </w:r>
        <w:r w:rsidR="003D4A88">
          <w:rPr>
            <w:noProof/>
            <w:webHidden/>
          </w:rPr>
          <w:t>5</w:t>
        </w:r>
        <w:r w:rsidR="003D4A88">
          <w:rPr>
            <w:noProof/>
            <w:webHidden/>
          </w:rPr>
          <w:fldChar w:fldCharType="end"/>
        </w:r>
      </w:hyperlink>
    </w:p>
    <w:p w14:paraId="1DBFCE4D" w14:textId="18530BE5" w:rsidR="003D4A88" w:rsidRDefault="00176FC5">
      <w:pPr>
        <w:pStyle w:val="TM3"/>
        <w:tabs>
          <w:tab w:val="left" w:pos="1320"/>
          <w:tab w:val="right" w:leader="dot" w:pos="9628"/>
        </w:tabs>
        <w:rPr>
          <w:rFonts w:asciiTheme="minorHAnsi" w:eastAsiaTheme="minorEastAsia" w:hAnsiTheme="minorHAnsi" w:cstheme="minorBidi"/>
          <w:i w:val="0"/>
          <w:noProof/>
          <w:szCs w:val="22"/>
        </w:rPr>
      </w:pPr>
      <w:hyperlink w:anchor="_Toc207015799" w:history="1">
        <w:r w:rsidR="003D4A88" w:rsidRPr="00A51F56">
          <w:rPr>
            <w:rStyle w:val="Lienhypertexte"/>
            <w:noProof/>
          </w:rPr>
          <w:t>2.1.2</w:t>
        </w:r>
        <w:r w:rsidR="003D4A88">
          <w:rPr>
            <w:rFonts w:asciiTheme="minorHAnsi" w:eastAsiaTheme="minorEastAsia" w:hAnsiTheme="minorHAnsi" w:cstheme="minorBidi"/>
            <w:i w:val="0"/>
            <w:noProof/>
            <w:szCs w:val="22"/>
          </w:rPr>
          <w:tab/>
        </w:r>
        <w:r w:rsidR="003D4A88" w:rsidRPr="00A51F56">
          <w:rPr>
            <w:rStyle w:val="Lienhypertexte"/>
            <w:noProof/>
          </w:rPr>
          <w:t>Descriptif de l’œuvre et prescriptions techniques de soclage</w:t>
        </w:r>
        <w:r w:rsidR="003D4A88">
          <w:rPr>
            <w:noProof/>
            <w:webHidden/>
          </w:rPr>
          <w:tab/>
        </w:r>
        <w:r w:rsidR="003D4A88">
          <w:rPr>
            <w:noProof/>
            <w:webHidden/>
          </w:rPr>
          <w:fldChar w:fldCharType="begin"/>
        </w:r>
        <w:r w:rsidR="003D4A88">
          <w:rPr>
            <w:noProof/>
            <w:webHidden/>
          </w:rPr>
          <w:instrText xml:space="preserve"> PAGEREF _Toc207015799 \h </w:instrText>
        </w:r>
        <w:r w:rsidR="003D4A88">
          <w:rPr>
            <w:noProof/>
            <w:webHidden/>
          </w:rPr>
        </w:r>
        <w:r w:rsidR="003D4A88">
          <w:rPr>
            <w:noProof/>
            <w:webHidden/>
          </w:rPr>
          <w:fldChar w:fldCharType="separate"/>
        </w:r>
        <w:r w:rsidR="003D4A88">
          <w:rPr>
            <w:noProof/>
            <w:webHidden/>
          </w:rPr>
          <w:t>5</w:t>
        </w:r>
        <w:r w:rsidR="003D4A88">
          <w:rPr>
            <w:noProof/>
            <w:webHidden/>
          </w:rPr>
          <w:fldChar w:fldCharType="end"/>
        </w:r>
      </w:hyperlink>
    </w:p>
    <w:p w14:paraId="625A0FED" w14:textId="43513F31" w:rsidR="003D4A88" w:rsidRDefault="00176FC5">
      <w:pPr>
        <w:pStyle w:val="TM2"/>
        <w:tabs>
          <w:tab w:val="left" w:pos="880"/>
          <w:tab w:val="right" w:leader="dot" w:pos="9628"/>
        </w:tabs>
        <w:rPr>
          <w:rFonts w:asciiTheme="minorHAnsi" w:eastAsiaTheme="minorEastAsia" w:hAnsiTheme="minorHAnsi" w:cstheme="minorBidi"/>
          <w:smallCaps w:val="0"/>
          <w:noProof/>
          <w:szCs w:val="22"/>
        </w:rPr>
      </w:pPr>
      <w:hyperlink w:anchor="_Toc207015800" w:history="1">
        <w:r w:rsidR="003D4A88" w:rsidRPr="00A51F56">
          <w:rPr>
            <w:rStyle w:val="Lienhypertexte"/>
            <w:noProof/>
          </w:rPr>
          <w:t>2.2</w:t>
        </w:r>
        <w:r w:rsidR="003D4A88">
          <w:rPr>
            <w:rFonts w:asciiTheme="minorHAnsi" w:eastAsiaTheme="minorEastAsia" w:hAnsiTheme="minorHAnsi" w:cstheme="minorBidi"/>
            <w:smallCaps w:val="0"/>
            <w:noProof/>
            <w:szCs w:val="22"/>
          </w:rPr>
          <w:tab/>
        </w:r>
        <w:r w:rsidR="003D4A88" w:rsidRPr="00A51F56">
          <w:rPr>
            <w:rStyle w:val="Lienhypertexte"/>
            <w:noProof/>
          </w:rPr>
          <w:t>Conditions d’exécution de la prestation</w:t>
        </w:r>
        <w:r w:rsidR="003D4A88">
          <w:rPr>
            <w:noProof/>
            <w:webHidden/>
          </w:rPr>
          <w:tab/>
        </w:r>
        <w:r w:rsidR="003D4A88">
          <w:rPr>
            <w:noProof/>
            <w:webHidden/>
          </w:rPr>
          <w:fldChar w:fldCharType="begin"/>
        </w:r>
        <w:r w:rsidR="003D4A88">
          <w:rPr>
            <w:noProof/>
            <w:webHidden/>
          </w:rPr>
          <w:instrText xml:space="preserve"> PAGEREF _Toc207015800 \h </w:instrText>
        </w:r>
        <w:r w:rsidR="003D4A88">
          <w:rPr>
            <w:noProof/>
            <w:webHidden/>
          </w:rPr>
        </w:r>
        <w:r w:rsidR="003D4A88">
          <w:rPr>
            <w:noProof/>
            <w:webHidden/>
          </w:rPr>
          <w:fldChar w:fldCharType="separate"/>
        </w:r>
        <w:r w:rsidR="003D4A88">
          <w:rPr>
            <w:noProof/>
            <w:webHidden/>
          </w:rPr>
          <w:t>6</w:t>
        </w:r>
        <w:r w:rsidR="003D4A88">
          <w:rPr>
            <w:noProof/>
            <w:webHidden/>
          </w:rPr>
          <w:fldChar w:fldCharType="end"/>
        </w:r>
      </w:hyperlink>
    </w:p>
    <w:p w14:paraId="3421DA87" w14:textId="537E59AE" w:rsidR="003D4A88" w:rsidRDefault="00176FC5">
      <w:pPr>
        <w:pStyle w:val="TM2"/>
        <w:tabs>
          <w:tab w:val="left" w:pos="880"/>
          <w:tab w:val="right" w:leader="dot" w:pos="9628"/>
        </w:tabs>
        <w:rPr>
          <w:rFonts w:asciiTheme="minorHAnsi" w:eastAsiaTheme="minorEastAsia" w:hAnsiTheme="minorHAnsi" w:cstheme="minorBidi"/>
          <w:smallCaps w:val="0"/>
          <w:noProof/>
          <w:szCs w:val="22"/>
        </w:rPr>
      </w:pPr>
      <w:hyperlink w:anchor="_Toc207015801" w:history="1">
        <w:r w:rsidR="003D4A88" w:rsidRPr="00A51F56">
          <w:rPr>
            <w:rStyle w:val="Lienhypertexte"/>
            <w:noProof/>
          </w:rPr>
          <w:t>2.3</w:t>
        </w:r>
        <w:r w:rsidR="003D4A88">
          <w:rPr>
            <w:rFonts w:asciiTheme="minorHAnsi" w:eastAsiaTheme="minorEastAsia" w:hAnsiTheme="minorHAnsi" w:cstheme="minorBidi"/>
            <w:smallCaps w:val="0"/>
            <w:noProof/>
            <w:szCs w:val="22"/>
          </w:rPr>
          <w:tab/>
        </w:r>
        <w:r w:rsidR="003D4A88" w:rsidRPr="00A51F56">
          <w:rPr>
            <w:rStyle w:val="Lienhypertexte"/>
            <w:noProof/>
          </w:rPr>
          <w:t>Mémoire technique</w:t>
        </w:r>
        <w:r w:rsidR="003D4A88">
          <w:rPr>
            <w:noProof/>
            <w:webHidden/>
          </w:rPr>
          <w:tab/>
        </w:r>
        <w:r w:rsidR="003D4A88">
          <w:rPr>
            <w:noProof/>
            <w:webHidden/>
          </w:rPr>
          <w:fldChar w:fldCharType="begin"/>
        </w:r>
        <w:r w:rsidR="003D4A88">
          <w:rPr>
            <w:noProof/>
            <w:webHidden/>
          </w:rPr>
          <w:instrText xml:space="preserve"> PAGEREF _Toc207015801 \h </w:instrText>
        </w:r>
        <w:r w:rsidR="003D4A88">
          <w:rPr>
            <w:noProof/>
            <w:webHidden/>
          </w:rPr>
        </w:r>
        <w:r w:rsidR="003D4A88">
          <w:rPr>
            <w:noProof/>
            <w:webHidden/>
          </w:rPr>
          <w:fldChar w:fldCharType="separate"/>
        </w:r>
        <w:r w:rsidR="003D4A88">
          <w:rPr>
            <w:noProof/>
            <w:webHidden/>
          </w:rPr>
          <w:t>7</w:t>
        </w:r>
        <w:r w:rsidR="003D4A88">
          <w:rPr>
            <w:noProof/>
            <w:webHidden/>
          </w:rPr>
          <w:fldChar w:fldCharType="end"/>
        </w:r>
      </w:hyperlink>
    </w:p>
    <w:p w14:paraId="6A961CA7" w14:textId="397B8849" w:rsidR="00DC280E" w:rsidRPr="00C90713" w:rsidRDefault="00DC280E" w:rsidP="00DC280E">
      <w:r w:rsidRPr="00C90713">
        <w:fldChar w:fldCharType="end"/>
      </w:r>
    </w:p>
    <w:p w14:paraId="1BD612F4" w14:textId="77777777" w:rsidR="00DC280E" w:rsidRPr="00C90713" w:rsidRDefault="00DC280E" w:rsidP="00DC280E"/>
    <w:p w14:paraId="7EA1DDC6" w14:textId="77777777" w:rsidR="00D34382" w:rsidRDefault="00DC280E" w:rsidP="00DC280E">
      <w:pPr>
        <w:pStyle w:val="Titre1"/>
      </w:pPr>
      <w:r w:rsidRPr="00C90713">
        <w:br w:type="page"/>
      </w:r>
      <w:bookmarkStart w:id="2" w:name="_Toc524779197"/>
      <w:bookmarkStart w:id="3" w:name="_Toc524779275"/>
      <w:bookmarkStart w:id="4" w:name="_Toc524779375"/>
      <w:bookmarkStart w:id="5" w:name="_Toc524779411"/>
      <w:bookmarkStart w:id="6" w:name="_Toc6304761"/>
      <w:bookmarkStart w:id="7" w:name="_Toc11635415"/>
      <w:bookmarkStart w:id="8" w:name="_Toc11639528"/>
      <w:bookmarkStart w:id="9" w:name="_Toc38964658"/>
      <w:bookmarkStart w:id="10" w:name="_Toc126053322"/>
      <w:bookmarkStart w:id="11" w:name="_Toc126053401"/>
      <w:bookmarkStart w:id="12" w:name="_Toc126385295"/>
      <w:bookmarkStart w:id="13" w:name="_Toc130874447"/>
      <w:bookmarkStart w:id="14" w:name="_Toc190148183"/>
      <w:bookmarkStart w:id="15" w:name="_Toc203906047"/>
      <w:bookmarkStart w:id="16" w:name="_Toc226953651"/>
      <w:bookmarkStart w:id="17" w:name="_Toc226953736"/>
      <w:bookmarkStart w:id="18" w:name="_Toc228677537"/>
      <w:bookmarkStart w:id="19" w:name="_Toc228678134"/>
      <w:bookmarkStart w:id="20" w:name="_Toc241658374"/>
      <w:bookmarkStart w:id="21" w:name="_Toc245184037"/>
    </w:p>
    <w:p w14:paraId="48B7B1F9" w14:textId="7CF356C3" w:rsidR="00303318" w:rsidRPr="00303318" w:rsidRDefault="00303318" w:rsidP="00303318">
      <w:pPr>
        <w:rPr>
          <w:b/>
        </w:rPr>
      </w:pPr>
      <w:r w:rsidRPr="00303318">
        <w:rPr>
          <w:b/>
        </w:rPr>
        <w:lastRenderedPageBreak/>
        <w:t>Les présents cas pratiques doivent faire l’objet d’un mémoire technique</w:t>
      </w:r>
      <w:r>
        <w:rPr>
          <w:b/>
        </w:rPr>
        <w:t xml:space="preserve"> à transmettre avec l’offre de chaque </w:t>
      </w:r>
      <w:r w:rsidR="003D4A88">
        <w:rPr>
          <w:b/>
        </w:rPr>
        <w:t>candidat</w:t>
      </w:r>
      <w:r>
        <w:rPr>
          <w:b/>
        </w:rPr>
        <w:t>,</w:t>
      </w:r>
      <w:r w:rsidRPr="00303318">
        <w:rPr>
          <w:b/>
        </w:rPr>
        <w:t xml:space="preserve"> comprenant les éléments attendus décrits aux articles 1.3 et 2.3 ci-dessous.</w:t>
      </w:r>
    </w:p>
    <w:p w14:paraId="1BC7B802" w14:textId="77777777" w:rsidR="00303318" w:rsidRDefault="00303318" w:rsidP="00303318"/>
    <w:p w14:paraId="3281D660" w14:textId="4E69B7A9" w:rsidR="007727FF" w:rsidRPr="00E55651" w:rsidRDefault="0060367F" w:rsidP="002242D0">
      <w:pPr>
        <w:pStyle w:val="Titre1"/>
        <w:numPr>
          <w:ilvl w:val="0"/>
          <w:numId w:val="3"/>
        </w:numPr>
        <w:rPr>
          <w:szCs w:val="22"/>
        </w:rPr>
      </w:pPr>
      <w:bookmarkStart w:id="22" w:name="_Toc207015789"/>
      <w:r>
        <w:rPr>
          <w:szCs w:val="22"/>
        </w:rPr>
        <w:t>CAS PRATIQUE N°1</w:t>
      </w:r>
      <w:bookmarkEnd w:id="22"/>
    </w:p>
    <w:p w14:paraId="5B9C8809" w14:textId="23273FDC" w:rsidR="00E55651" w:rsidRPr="00E55651" w:rsidRDefault="007B7583" w:rsidP="00E55651">
      <w:pPr>
        <w:pStyle w:val="Titre2"/>
        <w:rPr>
          <w:szCs w:val="22"/>
        </w:rPr>
      </w:pPr>
      <w:bookmarkStart w:id="23" w:name="_Toc207015790"/>
      <w:r>
        <w:rPr>
          <w:szCs w:val="22"/>
        </w:rPr>
        <w:t>Descriptif de la prestation</w:t>
      </w:r>
      <w:bookmarkEnd w:id="23"/>
    </w:p>
    <w:p w14:paraId="3D2F3379" w14:textId="77777777" w:rsidR="007B7583" w:rsidRDefault="007B7583" w:rsidP="007B7583">
      <w:pPr>
        <w:pStyle w:val="Sansinterligne"/>
        <w:rPr>
          <w:rFonts w:ascii="Arial" w:hAnsi="Arial" w:cs="Arial"/>
        </w:rPr>
      </w:pPr>
      <w:r>
        <w:rPr>
          <w:rFonts w:ascii="Arial" w:hAnsi="Arial" w:cs="Arial"/>
        </w:rPr>
        <w:t>Le cas pratique n°1 porte sur le soclage d’un ensemble d’œuvres de diverses typologies :</w:t>
      </w:r>
    </w:p>
    <w:p w14:paraId="5E448E20" w14:textId="01DC96F9" w:rsidR="007B7583" w:rsidRPr="007B7583" w:rsidRDefault="007B7583" w:rsidP="007B7583">
      <w:pPr>
        <w:pStyle w:val="Sansinterligne"/>
        <w:numPr>
          <w:ilvl w:val="0"/>
          <w:numId w:val="35"/>
        </w:numPr>
        <w:rPr>
          <w:rFonts w:ascii="Arial" w:hAnsi="Arial" w:cs="Arial"/>
        </w:rPr>
      </w:pPr>
      <w:r w:rsidRPr="007B7583">
        <w:rPr>
          <w:rFonts w:ascii="Arial" w:hAnsi="Arial" w:cs="Arial"/>
        </w:rPr>
        <w:t>5 médailles en bronze</w:t>
      </w:r>
    </w:p>
    <w:p w14:paraId="070D3F24" w14:textId="3D211B6F" w:rsidR="007B7583" w:rsidRPr="007B7583" w:rsidRDefault="007B7583" w:rsidP="007B7583">
      <w:pPr>
        <w:pStyle w:val="Sansinterligne"/>
        <w:numPr>
          <w:ilvl w:val="0"/>
          <w:numId w:val="35"/>
        </w:numPr>
        <w:rPr>
          <w:rFonts w:ascii="Arial" w:hAnsi="Arial" w:cs="Arial"/>
        </w:rPr>
      </w:pPr>
      <w:r>
        <w:rPr>
          <w:rFonts w:ascii="Arial" w:hAnsi="Arial" w:cs="Arial"/>
        </w:rPr>
        <w:t>1</w:t>
      </w:r>
      <w:r w:rsidRPr="007B7583">
        <w:rPr>
          <w:rFonts w:ascii="Arial" w:hAnsi="Arial" w:cs="Arial"/>
        </w:rPr>
        <w:t xml:space="preserve"> vase en </w:t>
      </w:r>
      <w:r w:rsidR="00536863">
        <w:rPr>
          <w:rFonts w:ascii="Arial" w:hAnsi="Arial" w:cs="Arial"/>
        </w:rPr>
        <w:t>porcelaine</w:t>
      </w:r>
      <w:r w:rsidRPr="007B7583">
        <w:rPr>
          <w:rFonts w:ascii="Arial" w:hAnsi="Arial" w:cs="Arial"/>
        </w:rPr>
        <w:t xml:space="preserve"> (Base : 55,5 cm, hauteur : 139,5 cm, 70 kilos)</w:t>
      </w:r>
    </w:p>
    <w:p w14:paraId="52C081BC" w14:textId="4D5165BA" w:rsidR="007B7583" w:rsidRPr="0060367F" w:rsidRDefault="007B7583" w:rsidP="007B7583">
      <w:pPr>
        <w:pStyle w:val="Sansinterligne"/>
        <w:numPr>
          <w:ilvl w:val="0"/>
          <w:numId w:val="35"/>
        </w:numPr>
        <w:rPr>
          <w:rFonts w:ascii="Arial" w:hAnsi="Arial" w:cs="Arial"/>
        </w:rPr>
      </w:pPr>
      <w:r w:rsidRPr="007B7583">
        <w:rPr>
          <w:rFonts w:ascii="Arial" w:hAnsi="Arial" w:cs="Arial"/>
        </w:rPr>
        <w:t>1 plateau en céramique (1m50 de diamètre – 200 kilos)</w:t>
      </w:r>
      <w:r w:rsidRPr="0060367F">
        <w:rPr>
          <w:rFonts w:ascii="Arial" w:hAnsi="Arial" w:cs="Arial"/>
        </w:rPr>
        <w:t xml:space="preserve"> </w:t>
      </w:r>
    </w:p>
    <w:p w14:paraId="3E3DDC65" w14:textId="5F65C60C" w:rsidR="007B7583" w:rsidRDefault="007B7583" w:rsidP="007B7583">
      <w:pPr>
        <w:pStyle w:val="Sansinterligne"/>
        <w:rPr>
          <w:rFonts w:ascii="Arial" w:hAnsi="Arial" w:cs="Arial"/>
        </w:rPr>
      </w:pPr>
    </w:p>
    <w:p w14:paraId="610A0FB9" w14:textId="22479696" w:rsidR="007B7583" w:rsidRPr="00351F35" w:rsidRDefault="007B7583" w:rsidP="007B7583">
      <w:pPr>
        <w:pStyle w:val="Titre3"/>
      </w:pPr>
      <w:bookmarkStart w:id="24" w:name="_Toc207015791"/>
      <w:r>
        <w:t>Médailles</w:t>
      </w:r>
      <w:bookmarkEnd w:id="24"/>
    </w:p>
    <w:p w14:paraId="26010A0D" w14:textId="10EB6174" w:rsidR="007B7583" w:rsidRDefault="007B7583" w:rsidP="007B7583">
      <w:pPr>
        <w:pStyle w:val="Sansinterligne"/>
        <w:rPr>
          <w:rFonts w:ascii="Arial" w:hAnsi="Arial" w:cs="Arial"/>
        </w:rPr>
      </w:pPr>
      <w:r w:rsidRPr="007B7583">
        <w:rPr>
          <w:rFonts w:ascii="Arial" w:hAnsi="Arial" w:cs="Arial"/>
        </w:rPr>
        <w:t xml:space="preserve">Les 5 médailles seront à présenter </w:t>
      </w:r>
      <w:proofErr w:type="spellStart"/>
      <w:r w:rsidRPr="007B7583">
        <w:rPr>
          <w:rFonts w:ascii="Arial" w:hAnsi="Arial" w:cs="Arial"/>
        </w:rPr>
        <w:t>soclées</w:t>
      </w:r>
      <w:proofErr w:type="spellEnd"/>
      <w:r w:rsidRPr="007B7583">
        <w:rPr>
          <w:rFonts w:ascii="Arial" w:hAnsi="Arial" w:cs="Arial"/>
        </w:rPr>
        <w:t xml:space="preserve"> sur des fonds en médiums fournis par la BnF à découper aux dimensions adaptées</w:t>
      </w:r>
      <w:r>
        <w:rPr>
          <w:rFonts w:ascii="Arial" w:hAnsi="Arial" w:cs="Arial"/>
        </w:rPr>
        <w:t>.</w:t>
      </w:r>
    </w:p>
    <w:p w14:paraId="17DAD10A" w14:textId="19F6A412" w:rsidR="007B7583" w:rsidRPr="00181C5A" w:rsidRDefault="007B7583" w:rsidP="007B7583">
      <w:pPr>
        <w:pStyle w:val="Sansinterligne"/>
        <w:rPr>
          <w:rFonts w:ascii="Arial" w:hAnsi="Arial" w:cs="Arial"/>
        </w:rPr>
      </w:pPr>
      <w:r w:rsidRPr="007B7583">
        <w:rPr>
          <w:rFonts w:ascii="Arial" w:hAnsi="Arial" w:cs="Arial"/>
        </w:rPr>
        <w:t>Les fonds seront ensuite</w:t>
      </w:r>
      <w:r>
        <w:rPr>
          <w:rFonts w:ascii="Arial" w:hAnsi="Arial" w:cs="Arial"/>
        </w:rPr>
        <w:t xml:space="preserve"> à </w:t>
      </w:r>
      <w:r w:rsidRPr="007B7583">
        <w:rPr>
          <w:rFonts w:ascii="Arial" w:hAnsi="Arial" w:cs="Arial"/>
        </w:rPr>
        <w:t>accroch</w:t>
      </w:r>
      <w:r>
        <w:rPr>
          <w:rFonts w:ascii="Arial" w:hAnsi="Arial" w:cs="Arial"/>
        </w:rPr>
        <w:t>er</w:t>
      </w:r>
      <w:r w:rsidRPr="007B7583">
        <w:rPr>
          <w:rFonts w:ascii="Arial" w:hAnsi="Arial" w:cs="Arial"/>
        </w:rPr>
        <w:t xml:space="preserve"> aux balustrades de la salle Barthélémy du Musée. Pour cela ils pourront être percés aux coins puis accrochés à l’aide de Colsons sur les balustrades.</w:t>
      </w:r>
    </w:p>
    <w:p w14:paraId="40921C10" w14:textId="3106529E" w:rsidR="007B7583" w:rsidRDefault="007B7583" w:rsidP="007B7583"/>
    <w:p w14:paraId="5A9C4912" w14:textId="680A6CB3" w:rsidR="007B7583" w:rsidRDefault="007B7583" w:rsidP="007B7583">
      <w:r>
        <w:rPr>
          <w:noProof/>
        </w:rPr>
        <w:drawing>
          <wp:inline distT="0" distB="0" distL="0" distR="0" wp14:anchorId="4CC0F8DB" wp14:editId="221057F1">
            <wp:extent cx="4320000" cy="2065794"/>
            <wp:effectExtent l="0" t="0" r="444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20000" cy="2065794"/>
                    </a:xfrm>
                    <a:prstGeom prst="rect">
                      <a:avLst/>
                    </a:prstGeom>
                    <a:noFill/>
                    <a:ln>
                      <a:noFill/>
                    </a:ln>
                  </pic:spPr>
                </pic:pic>
              </a:graphicData>
            </a:graphic>
          </wp:inline>
        </w:drawing>
      </w:r>
    </w:p>
    <w:p w14:paraId="72F8F90C" w14:textId="06C522A2" w:rsidR="007B7583" w:rsidRDefault="007B7583" w:rsidP="007B7583">
      <w:r>
        <w:rPr>
          <w:noProof/>
        </w:rPr>
        <w:drawing>
          <wp:inline distT="0" distB="0" distL="0" distR="0" wp14:anchorId="53CE5BAB" wp14:editId="2E9F9F84">
            <wp:extent cx="4320000" cy="2375608"/>
            <wp:effectExtent l="0" t="0" r="4445" b="571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20000" cy="2375608"/>
                    </a:xfrm>
                    <a:prstGeom prst="rect">
                      <a:avLst/>
                    </a:prstGeom>
                    <a:noFill/>
                    <a:ln>
                      <a:noFill/>
                    </a:ln>
                  </pic:spPr>
                </pic:pic>
              </a:graphicData>
            </a:graphic>
          </wp:inline>
        </w:drawing>
      </w:r>
    </w:p>
    <w:p w14:paraId="221404FB" w14:textId="69351C80" w:rsidR="007B7583" w:rsidRDefault="007B7583" w:rsidP="007B7583">
      <w:r>
        <w:t>Caractéristique des objets :</w:t>
      </w:r>
    </w:p>
    <w:p w14:paraId="750FD78A" w14:textId="35935C47" w:rsidR="007B7583" w:rsidRDefault="007B7583" w:rsidP="007B7583">
      <w:pPr>
        <w:pStyle w:val="Paragraphedeliste"/>
        <w:numPr>
          <w:ilvl w:val="0"/>
          <w:numId w:val="36"/>
        </w:numPr>
      </w:pPr>
      <w:r>
        <w:t>5 médailles</w:t>
      </w:r>
    </w:p>
    <w:p w14:paraId="7BCCB879" w14:textId="26ACFC7B" w:rsidR="007B7583" w:rsidRDefault="007B7583" w:rsidP="007B7583">
      <w:pPr>
        <w:pStyle w:val="Paragraphedeliste"/>
        <w:numPr>
          <w:ilvl w:val="0"/>
          <w:numId w:val="36"/>
        </w:numPr>
      </w:pPr>
      <w:r>
        <w:t>Dimensions de chaque médaille : 30 cm de diamètre</w:t>
      </w:r>
    </w:p>
    <w:p w14:paraId="20EEDFD5" w14:textId="195F6B53" w:rsidR="007B7583" w:rsidRDefault="007B7583" w:rsidP="007B7583">
      <w:pPr>
        <w:pStyle w:val="Paragraphedeliste"/>
        <w:numPr>
          <w:ilvl w:val="0"/>
          <w:numId w:val="36"/>
        </w:numPr>
      </w:pPr>
      <w:r>
        <w:t>Poids de chaque médaille : 5,3 kg</w:t>
      </w:r>
    </w:p>
    <w:p w14:paraId="5A996677" w14:textId="77777777" w:rsidR="007B7583" w:rsidRDefault="007B7583" w:rsidP="007B7583"/>
    <w:p w14:paraId="404B6AD4" w14:textId="23ED275E" w:rsidR="007B7583" w:rsidRPr="00351F35" w:rsidRDefault="00536863" w:rsidP="007B7583">
      <w:pPr>
        <w:pStyle w:val="Titre3"/>
      </w:pPr>
      <w:bookmarkStart w:id="25" w:name="_Toc207015792"/>
      <w:r w:rsidRPr="00536863">
        <w:lastRenderedPageBreak/>
        <w:t>Vases en porcelaine</w:t>
      </w:r>
      <w:bookmarkEnd w:id="25"/>
    </w:p>
    <w:p w14:paraId="5DF82B56" w14:textId="73B909DB" w:rsidR="00536863" w:rsidRDefault="00536863" w:rsidP="00536863">
      <w:r>
        <w:t>Le vase sera présenté sur une armoire de 2 mètres de haut et devra donc être sécurisé. Comme il n’est pas possible de percer dans le meuble, il faudra prévoir un système de soclage avec une interface.</w:t>
      </w:r>
    </w:p>
    <w:p w14:paraId="1CBC042E" w14:textId="77777777" w:rsidR="00536863" w:rsidRDefault="00536863" w:rsidP="00536863"/>
    <w:p w14:paraId="5FB1B5FA" w14:textId="73F928A8" w:rsidR="00536863" w:rsidRDefault="00536863" w:rsidP="00536863">
      <w:r w:rsidRPr="00536863">
        <w:rPr>
          <w:noProof/>
        </w:rPr>
        <w:drawing>
          <wp:inline distT="0" distB="0" distL="0" distR="0" wp14:anchorId="33394136" wp14:editId="77899228">
            <wp:extent cx="2475434" cy="2520000"/>
            <wp:effectExtent l="0" t="0" r="127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75434" cy="2520000"/>
                    </a:xfrm>
                    <a:prstGeom prst="rect">
                      <a:avLst/>
                    </a:prstGeom>
                    <a:noFill/>
                    <a:ln>
                      <a:noFill/>
                    </a:ln>
                  </pic:spPr>
                </pic:pic>
              </a:graphicData>
            </a:graphic>
          </wp:inline>
        </w:drawing>
      </w:r>
    </w:p>
    <w:p w14:paraId="3899ADF7" w14:textId="69352C6E" w:rsidR="00536863" w:rsidRDefault="00536863" w:rsidP="00536863"/>
    <w:p w14:paraId="14A36CA5" w14:textId="320AA27A" w:rsidR="00536863" w:rsidRDefault="00536863" w:rsidP="00536863">
      <w:r>
        <w:t>Caractéristique de l’objet :</w:t>
      </w:r>
    </w:p>
    <w:p w14:paraId="5C8BA6B8" w14:textId="72E5B96C" w:rsidR="00536863" w:rsidRDefault="00536863" w:rsidP="00536863">
      <w:pPr>
        <w:pStyle w:val="Paragraphedeliste"/>
        <w:numPr>
          <w:ilvl w:val="0"/>
          <w:numId w:val="37"/>
        </w:numPr>
      </w:pPr>
      <w:r>
        <w:t>Dimensions du vase : Base : 55,5 cm, hauteur : 139,5 cm</w:t>
      </w:r>
    </w:p>
    <w:p w14:paraId="7487C432" w14:textId="55C36881" w:rsidR="00536863" w:rsidRDefault="00536863" w:rsidP="00536863">
      <w:pPr>
        <w:pStyle w:val="Paragraphedeliste"/>
        <w:numPr>
          <w:ilvl w:val="0"/>
          <w:numId w:val="37"/>
        </w:numPr>
      </w:pPr>
      <w:r>
        <w:t>Poids du vase : 70 kg</w:t>
      </w:r>
    </w:p>
    <w:p w14:paraId="177EACD3" w14:textId="77777777" w:rsidR="00536863" w:rsidRDefault="00536863" w:rsidP="00536863">
      <w:pPr>
        <w:pStyle w:val="Paragraphedeliste"/>
        <w:numPr>
          <w:ilvl w:val="0"/>
          <w:numId w:val="37"/>
        </w:numPr>
      </w:pPr>
      <w:r>
        <w:t>Hauteur du meuble : 200 cm</w:t>
      </w:r>
    </w:p>
    <w:p w14:paraId="71B8DB76" w14:textId="77777777" w:rsidR="00536863" w:rsidRDefault="00536863" w:rsidP="00536863">
      <w:pPr>
        <w:pStyle w:val="Paragraphedeliste"/>
        <w:numPr>
          <w:ilvl w:val="0"/>
          <w:numId w:val="37"/>
        </w:numPr>
      </w:pPr>
      <w:r>
        <w:t>Dimensions du dessus du meuble : 230x100 cm</w:t>
      </w:r>
    </w:p>
    <w:p w14:paraId="23849168" w14:textId="77777777" w:rsidR="00536863" w:rsidRDefault="00536863" w:rsidP="00536863"/>
    <w:p w14:paraId="2FCB0F6F" w14:textId="7737C3F8" w:rsidR="00536863" w:rsidRPr="00351F35" w:rsidRDefault="00536863" w:rsidP="00536863">
      <w:pPr>
        <w:pStyle w:val="Titre3"/>
      </w:pPr>
      <w:bookmarkStart w:id="26" w:name="_Toc207015793"/>
      <w:r>
        <w:t>Plateau</w:t>
      </w:r>
      <w:r w:rsidRPr="00536863">
        <w:t xml:space="preserve"> en porcelaine</w:t>
      </w:r>
      <w:bookmarkEnd w:id="26"/>
    </w:p>
    <w:p w14:paraId="3008F966" w14:textId="2491CC9D" w:rsidR="00536863" w:rsidRDefault="00536863" w:rsidP="00536863">
      <w:r>
        <w:t xml:space="preserve">Le plateau doit être </w:t>
      </w:r>
      <w:proofErr w:type="spellStart"/>
      <w:r>
        <w:t>soclé</w:t>
      </w:r>
      <w:proofErr w:type="spellEnd"/>
      <w:r>
        <w:t xml:space="preserve"> incliné sur une platine. La platine du soclage reposera directement sur le sol ou sur un podium fourni par la BnF. L’arrière du soclage ne devra pas être visible par le public.</w:t>
      </w:r>
    </w:p>
    <w:p w14:paraId="681F34E7" w14:textId="77777777" w:rsidR="00536863" w:rsidRDefault="00536863" w:rsidP="00536863"/>
    <w:p w14:paraId="103D6341" w14:textId="77777777" w:rsidR="00536863" w:rsidRDefault="00536863" w:rsidP="00536863">
      <w:r>
        <w:t>Caractéristique de l’objet :</w:t>
      </w:r>
    </w:p>
    <w:p w14:paraId="6A645D1D" w14:textId="77777777" w:rsidR="00536863" w:rsidRDefault="00536863" w:rsidP="00536863">
      <w:pPr>
        <w:pStyle w:val="Paragraphedeliste"/>
        <w:numPr>
          <w:ilvl w:val="0"/>
          <w:numId w:val="37"/>
        </w:numPr>
      </w:pPr>
      <w:r>
        <w:t>Dimension du plateau : 1m50 de diamètre</w:t>
      </w:r>
    </w:p>
    <w:p w14:paraId="35FF2F43" w14:textId="0C36F631" w:rsidR="00536863" w:rsidRDefault="00536863" w:rsidP="00536863">
      <w:pPr>
        <w:pStyle w:val="Paragraphedeliste"/>
        <w:numPr>
          <w:ilvl w:val="0"/>
          <w:numId w:val="37"/>
        </w:numPr>
      </w:pPr>
      <w:r>
        <w:t>Poids du plateau : 200 kg</w:t>
      </w:r>
    </w:p>
    <w:p w14:paraId="47A9BE48" w14:textId="08636B0C" w:rsidR="007B7583" w:rsidRDefault="007B7583" w:rsidP="007B7583"/>
    <w:p w14:paraId="55F59EE8" w14:textId="77777777" w:rsidR="007B7583" w:rsidRPr="00EC7A9B" w:rsidRDefault="007B7583" w:rsidP="007B7583">
      <w:pPr>
        <w:pStyle w:val="Titre2"/>
      </w:pPr>
      <w:bookmarkStart w:id="27" w:name="_Toc207015794"/>
      <w:r>
        <w:t>Conditions d’exécution de la prestation</w:t>
      </w:r>
      <w:bookmarkEnd w:id="27"/>
    </w:p>
    <w:p w14:paraId="4ADE0073" w14:textId="77777777" w:rsidR="007B7583" w:rsidRDefault="007B7583" w:rsidP="007B7583"/>
    <w:p w14:paraId="41C41145" w14:textId="77777777" w:rsidR="007B7583" w:rsidRDefault="007B7583" w:rsidP="007B7583">
      <w:r>
        <w:t xml:space="preserve">L’installation de l’œuvre est à la charge du socleur. </w:t>
      </w:r>
    </w:p>
    <w:p w14:paraId="19D76793" w14:textId="77777777" w:rsidR="007B7583" w:rsidRDefault="007B7583" w:rsidP="007B7583"/>
    <w:p w14:paraId="77AD2E44" w14:textId="4C9FD955" w:rsidR="007B7583" w:rsidRDefault="007B7583" w:rsidP="007B7583">
      <w:r>
        <w:t>La fabrication du support de soclage est effectuée en atelier chez le socleur. L</w:t>
      </w:r>
      <w:r w:rsidR="00536863">
        <w:t xml:space="preserve">es </w:t>
      </w:r>
      <w:r>
        <w:t>œuvre</w:t>
      </w:r>
      <w:r w:rsidR="00536863">
        <w:t>s</w:t>
      </w:r>
      <w:r>
        <w:t xml:space="preserve"> demeure</w:t>
      </w:r>
      <w:r w:rsidR="00536863">
        <w:t>nt</w:t>
      </w:r>
      <w:r>
        <w:t xml:space="preserve"> à la BnF et un aller-voir est organisé pour permettre la prise des côtes, empr</w:t>
      </w:r>
      <w:r w:rsidR="00303318">
        <w:t>ein</w:t>
      </w:r>
      <w:r>
        <w:t>tes et toute information permettant la réalisation du soclage en atelier. Les finitions sont réalisées à la BnF lors de l’installation.</w:t>
      </w:r>
    </w:p>
    <w:p w14:paraId="49D4EBED" w14:textId="77777777" w:rsidR="007B7583" w:rsidRDefault="007B7583" w:rsidP="007B7583">
      <w:r>
        <w:t xml:space="preserve">Il est rappelé que les principaux éléments doivent être préparés en amont, d’autant qu’il n’existe pas d’espace dédié pour la réalisation de travaux de soudure, mais il est possible d’obtenir un permis feu pour les petits travaux type découpe. </w:t>
      </w:r>
    </w:p>
    <w:p w14:paraId="086BBB71" w14:textId="77777777" w:rsidR="007B7583" w:rsidRDefault="007B7583" w:rsidP="007B7583"/>
    <w:p w14:paraId="28029773" w14:textId="77777777" w:rsidR="007B7583" w:rsidRDefault="007B7583" w:rsidP="007B7583">
      <w:r>
        <w:t>Le prestataire est autonome sur site pour sa prestation et prévoie l’outillage et les matériaux nécessaires.</w:t>
      </w:r>
    </w:p>
    <w:p w14:paraId="63BD283B" w14:textId="77777777" w:rsidR="007B7583" w:rsidRPr="00EC7A9B" w:rsidRDefault="007B7583" w:rsidP="007B7583">
      <w:pPr>
        <w:pStyle w:val="Titre2"/>
      </w:pPr>
      <w:bookmarkStart w:id="28" w:name="_Toc207015795"/>
      <w:r>
        <w:lastRenderedPageBreak/>
        <w:t>Mémoire technique</w:t>
      </w:r>
      <w:bookmarkEnd w:id="28"/>
    </w:p>
    <w:p w14:paraId="6ABD4B41" w14:textId="77777777" w:rsidR="007B7583" w:rsidRDefault="007B7583" w:rsidP="007B7583"/>
    <w:p w14:paraId="7AFCE50F" w14:textId="77777777" w:rsidR="007B7583" w:rsidRDefault="007B7583" w:rsidP="007B7583">
      <w:r>
        <w:t>Le mémoire technique à fournir sur la base de ce cas pratique devra comprendre les informations suivantes :</w:t>
      </w:r>
    </w:p>
    <w:p w14:paraId="52EC7898" w14:textId="310EDCD4" w:rsidR="007B7583" w:rsidRDefault="007B7583" w:rsidP="007B7583">
      <w:pPr>
        <w:pStyle w:val="Paragraphedeliste"/>
        <w:numPr>
          <w:ilvl w:val="0"/>
          <w:numId w:val="34"/>
        </w:numPr>
      </w:pPr>
      <w:r>
        <w:t>Une description d</w:t>
      </w:r>
      <w:r w:rsidR="00536863">
        <w:t>es différents</w:t>
      </w:r>
      <w:r>
        <w:t xml:space="preserve"> type</w:t>
      </w:r>
      <w:r w:rsidR="00536863">
        <w:t>s</w:t>
      </w:r>
      <w:r>
        <w:t xml:space="preserve"> de soclage proposé</w:t>
      </w:r>
      <w:r w:rsidR="00536863">
        <w:t>s pour chacune des typologies d’œuvre,</w:t>
      </w:r>
      <w:r>
        <w:t xml:space="preserve"> intégrant notamment une note explicative précisant les garanties de </w:t>
      </w:r>
      <w:r w:rsidR="00536863">
        <w:t>sécurisation</w:t>
      </w:r>
      <w:r>
        <w:t xml:space="preserve"> des œuvres ; </w:t>
      </w:r>
    </w:p>
    <w:p w14:paraId="54DB3AB5" w14:textId="77777777" w:rsidR="007B7583" w:rsidRDefault="007B7583" w:rsidP="007B7583">
      <w:pPr>
        <w:pStyle w:val="Paragraphedeliste"/>
        <w:numPr>
          <w:ilvl w:val="0"/>
          <w:numId w:val="34"/>
        </w:numPr>
      </w:pPr>
      <w:r>
        <w:t>Un chiffrage complet de la fourniture des pattes, dos, plateau, ou autre type de fixation et supports (toutes fournitures comprises) en précisant un prix unitaire par type de support et le total ;</w:t>
      </w:r>
    </w:p>
    <w:p w14:paraId="79680346" w14:textId="77777777" w:rsidR="007B7583" w:rsidRDefault="007B7583" w:rsidP="007B7583">
      <w:pPr>
        <w:pStyle w:val="Paragraphedeliste"/>
        <w:numPr>
          <w:ilvl w:val="0"/>
          <w:numId w:val="34"/>
        </w:numPr>
      </w:pPr>
      <w:r>
        <w:t>Un chiffrage du coût de livraison sur site, pose et installation.</w:t>
      </w:r>
    </w:p>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p w14:paraId="7B42D210" w14:textId="77777777" w:rsidR="00C825B2" w:rsidRPr="00FB7A40" w:rsidRDefault="00C825B2" w:rsidP="00C825B2"/>
    <w:p w14:paraId="49B6933C" w14:textId="39BE23C5" w:rsidR="00DC280E" w:rsidRPr="0022784C" w:rsidRDefault="0060367F">
      <w:pPr>
        <w:pStyle w:val="Titre1"/>
        <w:rPr>
          <w:szCs w:val="22"/>
        </w:rPr>
      </w:pPr>
      <w:bookmarkStart w:id="29" w:name="_Toc207015796"/>
      <w:r>
        <w:rPr>
          <w:szCs w:val="22"/>
        </w:rPr>
        <w:t>CAS PRATIQUE N°2</w:t>
      </w:r>
      <w:bookmarkEnd w:id="29"/>
    </w:p>
    <w:p w14:paraId="27BE4534" w14:textId="1619CAD5" w:rsidR="00181C5A" w:rsidRDefault="0060367F" w:rsidP="00181C5A">
      <w:pPr>
        <w:pStyle w:val="Titre2"/>
        <w:rPr>
          <w:szCs w:val="22"/>
        </w:rPr>
      </w:pPr>
      <w:bookmarkStart w:id="30" w:name="_Toc207015797"/>
      <w:r>
        <w:rPr>
          <w:szCs w:val="22"/>
        </w:rPr>
        <w:t>Descriptif de la prestation</w:t>
      </w:r>
      <w:bookmarkEnd w:id="30"/>
    </w:p>
    <w:p w14:paraId="5E3C8CBB" w14:textId="4D8780D3" w:rsidR="00181C5A" w:rsidRPr="00351F35" w:rsidRDefault="0060367F" w:rsidP="00181C5A">
      <w:pPr>
        <w:pStyle w:val="Titre3"/>
      </w:pPr>
      <w:bookmarkStart w:id="31" w:name="_Toc207015798"/>
      <w:r w:rsidRPr="0060367F">
        <w:t>Modalités de soclage</w:t>
      </w:r>
      <w:bookmarkEnd w:id="31"/>
    </w:p>
    <w:p w14:paraId="24AF344F" w14:textId="24380E9D" w:rsidR="0060367F" w:rsidRPr="0060367F" w:rsidRDefault="0060367F" w:rsidP="0060367F">
      <w:pPr>
        <w:pStyle w:val="Sansinterligne"/>
        <w:rPr>
          <w:rFonts w:ascii="Arial" w:hAnsi="Arial" w:cs="Arial"/>
        </w:rPr>
      </w:pPr>
      <w:r>
        <w:rPr>
          <w:rFonts w:ascii="Arial" w:hAnsi="Arial" w:cs="Arial"/>
        </w:rPr>
        <w:t xml:space="preserve">Le cas pratique n°2 </w:t>
      </w:r>
      <w:proofErr w:type="gramStart"/>
      <w:r>
        <w:rPr>
          <w:rFonts w:ascii="Arial" w:hAnsi="Arial" w:cs="Arial"/>
        </w:rPr>
        <w:t>porte</w:t>
      </w:r>
      <w:proofErr w:type="gramEnd"/>
      <w:r>
        <w:rPr>
          <w:rFonts w:ascii="Arial" w:hAnsi="Arial" w:cs="Arial"/>
        </w:rPr>
        <w:t xml:space="preserve"> sur le soclage d’une </w:t>
      </w:r>
      <w:r w:rsidR="003C60B9">
        <w:rPr>
          <w:rFonts w:ascii="Arial" w:hAnsi="Arial" w:cs="Arial"/>
        </w:rPr>
        <w:t xml:space="preserve">œuvre </w:t>
      </w:r>
      <w:r>
        <w:rPr>
          <w:rFonts w:ascii="Arial" w:hAnsi="Arial" w:cs="Arial"/>
        </w:rPr>
        <w:t>à présenter</w:t>
      </w:r>
      <w:r w:rsidRPr="0060367F">
        <w:rPr>
          <w:rFonts w:ascii="Arial" w:hAnsi="Arial" w:cs="Arial"/>
        </w:rPr>
        <w:t xml:space="preserve"> dans </w:t>
      </w:r>
      <w:r>
        <w:rPr>
          <w:rFonts w:ascii="Arial" w:hAnsi="Arial" w:cs="Arial"/>
        </w:rPr>
        <w:t>une</w:t>
      </w:r>
      <w:r w:rsidRPr="0060367F">
        <w:rPr>
          <w:rFonts w:ascii="Arial" w:hAnsi="Arial" w:cs="Arial"/>
        </w:rPr>
        <w:t xml:space="preserve"> niche. Le soclage vise avant tout à sécuriser l</w:t>
      </w:r>
      <w:r>
        <w:rPr>
          <w:rFonts w:ascii="Arial" w:hAnsi="Arial" w:cs="Arial"/>
        </w:rPr>
        <w:t>’</w:t>
      </w:r>
      <w:r w:rsidRPr="0060367F">
        <w:rPr>
          <w:rFonts w:ascii="Arial" w:hAnsi="Arial" w:cs="Arial"/>
        </w:rPr>
        <w:t xml:space="preserve">œuvre sur </w:t>
      </w:r>
      <w:r>
        <w:rPr>
          <w:rFonts w:ascii="Arial" w:hAnsi="Arial" w:cs="Arial"/>
        </w:rPr>
        <w:t>son</w:t>
      </w:r>
      <w:r w:rsidRPr="0060367F">
        <w:rPr>
          <w:rFonts w:ascii="Arial" w:hAnsi="Arial" w:cs="Arial"/>
        </w:rPr>
        <w:t xml:space="preserve"> support, dans une optique de maintien mécanique optimal, notamment afin d’empêcher tout effet de basculement. </w:t>
      </w:r>
      <w:r>
        <w:rPr>
          <w:rFonts w:ascii="Arial" w:hAnsi="Arial" w:cs="Arial"/>
        </w:rPr>
        <w:t>L’œuvre est présentée sans mise à distance</w:t>
      </w:r>
      <w:r w:rsidRPr="0060367F">
        <w:rPr>
          <w:rFonts w:ascii="Arial" w:hAnsi="Arial" w:cs="Arial"/>
        </w:rPr>
        <w:t xml:space="preserve">. Les fixations seront dans la mesure du possible le plus discrètes possibles, afin de ne pas nuire à l’esthétisme de la scénographie de l’exposition. </w:t>
      </w:r>
    </w:p>
    <w:p w14:paraId="37F9A527" w14:textId="77777777" w:rsidR="0060367F" w:rsidRDefault="0060367F" w:rsidP="0060367F">
      <w:pPr>
        <w:pStyle w:val="Sansinterligne"/>
        <w:rPr>
          <w:rFonts w:ascii="Arial" w:hAnsi="Arial" w:cs="Arial"/>
        </w:rPr>
      </w:pPr>
    </w:p>
    <w:p w14:paraId="755F4237" w14:textId="77777777" w:rsidR="0060367F" w:rsidRPr="0060367F" w:rsidRDefault="0060367F" w:rsidP="0060367F">
      <w:pPr>
        <w:pStyle w:val="Sansinterligne"/>
        <w:rPr>
          <w:rFonts w:ascii="Arial" w:hAnsi="Arial" w:cs="Arial"/>
        </w:rPr>
      </w:pPr>
      <w:r w:rsidRPr="0060367F">
        <w:rPr>
          <w:rFonts w:ascii="Arial" w:hAnsi="Arial" w:cs="Arial"/>
        </w:rPr>
        <w:t>Des matériaux tampons inertes (type mousses haute densité) seront utilisés pour protéger les œuvres des éléments de soclage.</w:t>
      </w:r>
    </w:p>
    <w:p w14:paraId="627C339C" w14:textId="77777777" w:rsidR="0060367F" w:rsidRPr="0060367F" w:rsidRDefault="0060367F" w:rsidP="0060367F">
      <w:pPr>
        <w:pStyle w:val="Sansinterligne"/>
        <w:rPr>
          <w:rFonts w:ascii="Arial" w:hAnsi="Arial" w:cs="Arial"/>
        </w:rPr>
      </w:pPr>
      <w:r w:rsidRPr="0060367F">
        <w:rPr>
          <w:rFonts w:ascii="Arial" w:hAnsi="Arial" w:cs="Arial"/>
        </w:rPr>
        <w:t>Un matériau en interface (type feutrine) entre la base du soclage et la base de la niche protégée au titre de monument historique.</w:t>
      </w:r>
    </w:p>
    <w:p w14:paraId="53EFC37D" w14:textId="51D4DCC9" w:rsidR="00181C5A" w:rsidRPr="00181C5A" w:rsidRDefault="0060367F" w:rsidP="0060367F">
      <w:pPr>
        <w:pStyle w:val="Sansinterligne"/>
        <w:spacing w:line="276" w:lineRule="auto"/>
        <w:jc w:val="both"/>
        <w:rPr>
          <w:rFonts w:ascii="Arial" w:hAnsi="Arial" w:cs="Arial"/>
        </w:rPr>
      </w:pPr>
      <w:r w:rsidRPr="0060367F">
        <w:rPr>
          <w:rFonts w:ascii="Arial" w:hAnsi="Arial" w:cs="Arial"/>
        </w:rPr>
        <w:t>Tout matériau en contact avec les œuvres (supports, fixations, matériaux tampons, etc…) doit être conforme aux normes de conservation : inertie chimique, innocuité, non abrasif...</w:t>
      </w:r>
    </w:p>
    <w:p w14:paraId="6B1BF050" w14:textId="36F30F19" w:rsidR="00181C5A" w:rsidRDefault="00181C5A" w:rsidP="00181C5A"/>
    <w:p w14:paraId="2EC54D81" w14:textId="6FC199EF" w:rsidR="0060367F" w:rsidRPr="00351F35" w:rsidRDefault="0060367F" w:rsidP="0060367F">
      <w:pPr>
        <w:pStyle w:val="Titre3"/>
      </w:pPr>
      <w:bookmarkStart w:id="32" w:name="_Toc207015799"/>
      <w:r w:rsidRPr="0060367F">
        <w:t xml:space="preserve">Descriptif </w:t>
      </w:r>
      <w:r w:rsidR="003C60B9">
        <w:t xml:space="preserve">de l’œuvre </w:t>
      </w:r>
      <w:r w:rsidRPr="0060367F">
        <w:t>et prescriptions techniques de soclage</w:t>
      </w:r>
      <w:bookmarkEnd w:id="32"/>
    </w:p>
    <w:p w14:paraId="25970C73" w14:textId="66974A09" w:rsidR="0060367F" w:rsidRDefault="003C60B9" w:rsidP="0060367F">
      <w:r>
        <w:t xml:space="preserve">L’œuvre est un </w:t>
      </w:r>
      <w:r w:rsidRPr="003C60B9">
        <w:t>panneau en bois de tilleul gravé</w:t>
      </w:r>
      <w:r>
        <w:t> :</w:t>
      </w:r>
    </w:p>
    <w:p w14:paraId="5500333B" w14:textId="40259401" w:rsidR="003C60B9" w:rsidRDefault="003C60B9" w:rsidP="0060367F">
      <w:r>
        <w:t xml:space="preserve">  - de dimensions 194 x 44 x 9 cm ;</w:t>
      </w:r>
    </w:p>
    <w:p w14:paraId="7CABB896" w14:textId="5FAA1190" w:rsidR="003C60B9" w:rsidRDefault="003C60B9" w:rsidP="0060367F">
      <w:r>
        <w:t xml:space="preserve">  - de poids 40 kg.</w:t>
      </w:r>
    </w:p>
    <w:p w14:paraId="1A70B049" w14:textId="7027945E" w:rsidR="003C60B9" w:rsidRDefault="003C60B9" w:rsidP="0060367F"/>
    <w:p w14:paraId="2E1B3335" w14:textId="4A272725" w:rsidR="003C60B9" w:rsidRDefault="003C60B9" w:rsidP="003C60B9">
      <w:r>
        <w:t>La face avant de l’œuvre est gravée et partiellement encrée.</w:t>
      </w:r>
    </w:p>
    <w:p w14:paraId="5B15923A" w14:textId="6597A877" w:rsidR="003C60B9" w:rsidRDefault="003C60B9" w:rsidP="003C60B9"/>
    <w:p w14:paraId="0626BE91" w14:textId="17697248" w:rsidR="003C60B9" w:rsidRDefault="003C60B9" w:rsidP="003C60B9">
      <w:r>
        <w:rPr>
          <w:rFonts w:ascii="Times New Roman" w:hAnsi="Times New Roman" w:cs="Times New Roman"/>
          <w:noProof/>
        </w:rPr>
        <w:drawing>
          <wp:inline distT="0" distB="0" distL="0" distR="0" wp14:anchorId="4351F113" wp14:editId="0D5309AB">
            <wp:extent cx="1428750" cy="2412637"/>
            <wp:effectExtent l="0" t="0" r="0" b="6985"/>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HE 1.PNG"/>
                    <pic:cNvPicPr/>
                  </pic:nvPicPr>
                  <pic:blipFill rotWithShape="1">
                    <a:blip r:embed="rId12" cstate="print">
                      <a:extLst>
                        <a:ext uri="{28A0092B-C50C-407E-A947-70E740481C1C}">
                          <a14:useLocalDpi xmlns:a14="http://schemas.microsoft.com/office/drawing/2010/main" val="0"/>
                        </a:ext>
                      </a:extLst>
                    </a:blip>
                    <a:srcRect t="2925" b="11410"/>
                    <a:stretch/>
                  </pic:blipFill>
                  <pic:spPr bwMode="auto">
                    <a:xfrm>
                      <a:off x="0" y="0"/>
                      <a:ext cx="1464113" cy="2472352"/>
                    </a:xfrm>
                    <a:prstGeom prst="rect">
                      <a:avLst/>
                    </a:prstGeom>
                    <a:ln>
                      <a:noFill/>
                    </a:ln>
                    <a:extLst>
                      <a:ext uri="{53640926-AAD7-44D8-BBD7-CCE9431645EC}">
                        <a14:shadowObscured xmlns:a14="http://schemas.microsoft.com/office/drawing/2010/main"/>
                      </a:ext>
                    </a:extLst>
                  </pic:spPr>
                </pic:pic>
              </a:graphicData>
            </a:graphic>
          </wp:inline>
        </w:drawing>
      </w:r>
    </w:p>
    <w:p w14:paraId="5B6F03A6" w14:textId="77777777" w:rsidR="003C60B9" w:rsidRDefault="003C60B9" w:rsidP="003C60B9"/>
    <w:p w14:paraId="4CEBEA9E" w14:textId="70B9459C" w:rsidR="003C60B9" w:rsidRDefault="003C60B9" w:rsidP="003C60B9">
      <w:r>
        <w:t xml:space="preserve">La niche dans laquelle l’œuvre doit être installée fait partie du bâti et classée monument historique. Par conséquent, rien ne peut être percé/vissé/collé pour fixer la structure à sa base. Le soclage doit être autoportant. </w:t>
      </w:r>
    </w:p>
    <w:p w14:paraId="11949E25" w14:textId="70FE0EBD" w:rsidR="003C60B9" w:rsidRDefault="003C60B9" w:rsidP="003C60B9">
      <w:r>
        <w:t xml:space="preserve">La niche adopte un plan semi-circulaire. Les parois de la niche sont courbes et la partie supérieure est couronnée par une abside (niche en cul-de-four). </w:t>
      </w:r>
    </w:p>
    <w:p w14:paraId="5D886E55" w14:textId="55FD8E84" w:rsidR="00303318" w:rsidRDefault="00303318" w:rsidP="003C60B9"/>
    <w:p w14:paraId="7B513D69" w14:textId="16D7C4F3" w:rsidR="00303318" w:rsidRDefault="00303318" w:rsidP="003C60B9">
      <w:r>
        <w:t>Dimensions de la niche :</w:t>
      </w:r>
    </w:p>
    <w:p w14:paraId="6EAB61A3" w14:textId="4241D24A" w:rsidR="00303318" w:rsidRDefault="00303318" w:rsidP="003C60B9">
      <w:r>
        <w:rPr>
          <w:noProof/>
        </w:rPr>
        <w:drawing>
          <wp:inline distT="0" distB="0" distL="0" distR="0" wp14:anchorId="171BCFCB" wp14:editId="3924579C">
            <wp:extent cx="6115050" cy="29718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15050" cy="2971800"/>
                    </a:xfrm>
                    <a:prstGeom prst="rect">
                      <a:avLst/>
                    </a:prstGeom>
                    <a:noFill/>
                    <a:ln>
                      <a:noFill/>
                    </a:ln>
                  </pic:spPr>
                </pic:pic>
              </a:graphicData>
            </a:graphic>
          </wp:inline>
        </w:drawing>
      </w:r>
    </w:p>
    <w:p w14:paraId="0D83B6C1" w14:textId="77777777" w:rsidR="003C60B9" w:rsidRDefault="003C60B9" w:rsidP="003C60B9"/>
    <w:p w14:paraId="1106BE44" w14:textId="1843EA8C" w:rsidR="003C60B9" w:rsidRDefault="003C60B9" w:rsidP="003C60B9">
      <w:r>
        <w:t xml:space="preserve">Soclage sur plan horizontal. Le panneau est présenté verticalement. </w:t>
      </w:r>
    </w:p>
    <w:p w14:paraId="4ABDFA5D" w14:textId="77777777" w:rsidR="003C60B9" w:rsidRDefault="003C60B9" w:rsidP="003C60B9"/>
    <w:p w14:paraId="753A9C72" w14:textId="21185DC8" w:rsidR="003C60B9" w:rsidRDefault="003C60B9" w:rsidP="003C60B9">
      <w:r>
        <w:t xml:space="preserve">Pattes de fixation peintes soit en noir, soit de la couleur du bois, permettant de maintenir les objets le plus discrètement possible, tout en veillant à garder l’esthétisme de la scénographie. </w:t>
      </w:r>
    </w:p>
    <w:p w14:paraId="1F246A60" w14:textId="77777777" w:rsidR="003C60B9" w:rsidRDefault="003C60B9" w:rsidP="003C60B9">
      <w:r>
        <w:t>Le retour des pattes de fixations sur la face gravée se devra d’être le plus discret possible.</w:t>
      </w:r>
    </w:p>
    <w:p w14:paraId="3973CEAA" w14:textId="5455D892" w:rsidR="003C60B9" w:rsidRDefault="003C60B9" w:rsidP="0060367F"/>
    <w:p w14:paraId="43EC03B0" w14:textId="0EE5BE03" w:rsidR="00EC7A9B" w:rsidRPr="00EC7A9B" w:rsidRDefault="00EC7A9B" w:rsidP="00EC7A9B">
      <w:pPr>
        <w:pStyle w:val="Titre2"/>
      </w:pPr>
      <w:bookmarkStart w:id="33" w:name="_Toc207015800"/>
      <w:r>
        <w:t>Conditions d’exécution de la prestation</w:t>
      </w:r>
      <w:bookmarkEnd w:id="33"/>
    </w:p>
    <w:p w14:paraId="08CD9692" w14:textId="77777777" w:rsidR="00EC7A9B" w:rsidRDefault="00EC7A9B" w:rsidP="00EC7A9B"/>
    <w:p w14:paraId="615B919F" w14:textId="6FBB8AED" w:rsidR="00EC7A9B" w:rsidRDefault="00EC7A9B" w:rsidP="00EC7A9B">
      <w:r>
        <w:t xml:space="preserve">L’installation de l’œuvre est à la charge du socleur. </w:t>
      </w:r>
    </w:p>
    <w:p w14:paraId="10EE7A39" w14:textId="77777777" w:rsidR="00EC7A9B" w:rsidRDefault="00EC7A9B" w:rsidP="00EC7A9B"/>
    <w:p w14:paraId="27D3A10B" w14:textId="751698E1" w:rsidR="00EC7A9B" w:rsidRDefault="00EC7A9B" w:rsidP="00EC7A9B">
      <w:r>
        <w:t>La fabrication du support de soclage est effectuée en atelier chez le socleur. L’œuvre demeure à la BnF et un aller-voir est organisé pour permettre la prise des côtes, empr</w:t>
      </w:r>
      <w:r w:rsidR="00303318">
        <w:t>ei</w:t>
      </w:r>
      <w:r>
        <w:t>ntes et toute information permettant la réalisation du soclage en atelier. Les finitions sont réalisées à la BnF lors de l’installation.</w:t>
      </w:r>
    </w:p>
    <w:p w14:paraId="3657862D" w14:textId="5F43ACE7" w:rsidR="00EC7A9B" w:rsidRDefault="00EC7A9B" w:rsidP="00EC7A9B">
      <w:r>
        <w:t xml:space="preserve">Il est rappelé que les principaux éléments doivent être préparés en amont, d’autant qu’il n’existe pas d’espace dédié pour la réalisation de travaux de soudure, mais il est possible d’obtenir un permis feu pour les petits travaux type découpe. </w:t>
      </w:r>
    </w:p>
    <w:p w14:paraId="077A9640" w14:textId="77777777" w:rsidR="00EC7A9B" w:rsidRDefault="00EC7A9B" w:rsidP="00EC7A9B"/>
    <w:p w14:paraId="04E2CFFF" w14:textId="12CF2CF9" w:rsidR="00EC7A9B" w:rsidRDefault="00EC7A9B" w:rsidP="00EC7A9B">
      <w:r>
        <w:t>Le prestataire est autonome sur site pour sa prestation et prévoie l’outillage et les matériaux nécessaires.</w:t>
      </w:r>
    </w:p>
    <w:p w14:paraId="768B7321" w14:textId="7B64A62F" w:rsidR="0066215F" w:rsidRDefault="0066215F" w:rsidP="0066215F"/>
    <w:p w14:paraId="5F485095" w14:textId="77777777" w:rsidR="00303318" w:rsidRDefault="00303318" w:rsidP="0066215F"/>
    <w:p w14:paraId="5ECCAF00" w14:textId="64DCA65A" w:rsidR="0066215F" w:rsidRPr="00EC7A9B" w:rsidRDefault="0066215F" w:rsidP="0066215F">
      <w:pPr>
        <w:pStyle w:val="Titre2"/>
      </w:pPr>
      <w:bookmarkStart w:id="34" w:name="_Toc207015801"/>
      <w:r>
        <w:lastRenderedPageBreak/>
        <w:t>Mémoire technique</w:t>
      </w:r>
      <w:bookmarkEnd w:id="34"/>
    </w:p>
    <w:p w14:paraId="6D627022" w14:textId="77777777" w:rsidR="0066215F" w:rsidRDefault="0066215F" w:rsidP="0066215F"/>
    <w:p w14:paraId="7474C016" w14:textId="315DBFDF" w:rsidR="0066215F" w:rsidRDefault="0066215F" w:rsidP="0066215F">
      <w:r>
        <w:t>Le mémoire technique à fournir sur la base de ce cas pratique devra comprendre les informations suivantes :</w:t>
      </w:r>
    </w:p>
    <w:p w14:paraId="27AD2DB1" w14:textId="5F4DECCC" w:rsidR="0066215F" w:rsidRDefault="0066215F" w:rsidP="0066215F">
      <w:pPr>
        <w:pStyle w:val="Paragraphedeliste"/>
        <w:numPr>
          <w:ilvl w:val="0"/>
          <w:numId w:val="34"/>
        </w:numPr>
      </w:pPr>
      <w:r>
        <w:t xml:space="preserve">Une description du type de soclage proposé intégrant notamment une note explicative précisant les garanties de non basculement des œuvres ; </w:t>
      </w:r>
    </w:p>
    <w:p w14:paraId="39BEAE5A" w14:textId="45C6C985" w:rsidR="0066215F" w:rsidRDefault="0066215F" w:rsidP="0066215F">
      <w:pPr>
        <w:pStyle w:val="Paragraphedeliste"/>
        <w:numPr>
          <w:ilvl w:val="0"/>
          <w:numId w:val="34"/>
        </w:numPr>
      </w:pPr>
      <w:r>
        <w:t>Un chiffrage complet de la fourniture des pattes, dos, plateau, ou autre type de fixation et supports (toutes fournitures comprises) en précisant un prix unitaire par type de support et le total ;</w:t>
      </w:r>
    </w:p>
    <w:p w14:paraId="63337E5F" w14:textId="5AC37F8D" w:rsidR="0066215F" w:rsidRDefault="0066215F" w:rsidP="0066215F">
      <w:pPr>
        <w:pStyle w:val="Paragraphedeliste"/>
        <w:numPr>
          <w:ilvl w:val="0"/>
          <w:numId w:val="34"/>
        </w:numPr>
      </w:pPr>
      <w:r>
        <w:t>Un chiffrage du coût de livraison sur site, pose et installation.</w:t>
      </w:r>
    </w:p>
    <w:p w14:paraId="30FD0A93" w14:textId="77777777" w:rsidR="0066215F" w:rsidRDefault="0066215F" w:rsidP="00EC7A9B"/>
    <w:sectPr w:rsidR="0066215F" w:rsidSect="003C60B9">
      <w:headerReference w:type="default" r:id="rId14"/>
      <w:footerReference w:type="even" r:id="rId15"/>
      <w:footerReference w:type="default" r:id="rId16"/>
      <w:pgSz w:w="11906" w:h="16838" w:code="9"/>
      <w:pgMar w:top="1134" w:right="1134" w:bottom="1134" w:left="1134" w:header="567" w:footer="567"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FB2439E" w14:textId="77777777" w:rsidR="00362343" w:rsidRDefault="00362343" w:rsidP="00DC280E">
      <w:r>
        <w:separator/>
      </w:r>
    </w:p>
  </w:endnote>
  <w:endnote w:type="continuationSeparator" w:id="0">
    <w:p w14:paraId="6DF825A9" w14:textId="77777777" w:rsidR="00362343" w:rsidRDefault="00362343" w:rsidP="00DC28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Plantin MT Light">
    <w:panose1 w:val="02030603060206020803"/>
    <w:charset w:val="00"/>
    <w:family w:val="roman"/>
    <w:pitch w:val="variable"/>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font304">
    <w:altName w:val="Times New Roman"/>
    <w:charset w:val="00"/>
    <w:family w:val="auto"/>
    <w:pitch w:val="variable"/>
  </w:font>
  <w:font w:name="MinionPro-Regular">
    <w:altName w:val="Calibri"/>
    <w:panose1 w:val="00000000000000000000"/>
    <w:charset w:val="00"/>
    <w:family w:val="auto"/>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4DF2A6" w14:textId="77777777" w:rsidR="00BC2CAE" w:rsidRDefault="00BC2CAE" w:rsidP="00DC280E">
    <w:pPr>
      <w:pStyle w:val="Pieddepage"/>
      <w:rPr>
        <w:rStyle w:val="Numrodepage"/>
        <w:rFonts w:eastAsiaTheme="majorEastAsia"/>
      </w:rPr>
    </w:pPr>
    <w:r>
      <w:rPr>
        <w:rStyle w:val="Numrodepage"/>
        <w:rFonts w:eastAsiaTheme="majorEastAsia"/>
      </w:rPr>
      <w:fldChar w:fldCharType="begin"/>
    </w:r>
    <w:r>
      <w:rPr>
        <w:rStyle w:val="Numrodepage"/>
        <w:rFonts w:eastAsiaTheme="majorEastAsia"/>
      </w:rPr>
      <w:instrText xml:space="preserve">PAGE  </w:instrText>
    </w:r>
    <w:r>
      <w:rPr>
        <w:rStyle w:val="Numrodepage"/>
        <w:rFonts w:eastAsiaTheme="majorEastAsia"/>
      </w:rPr>
      <w:fldChar w:fldCharType="end"/>
    </w:r>
  </w:p>
  <w:p w14:paraId="6162D36D" w14:textId="77777777" w:rsidR="00BC2CAE" w:rsidRDefault="00BC2CAE" w:rsidP="00DC280E">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C901F1" w14:textId="6ACC25CA" w:rsidR="00BC2CAE" w:rsidRPr="003C60B9" w:rsidRDefault="003C60B9" w:rsidP="003C60B9">
    <w:pPr>
      <w:tabs>
        <w:tab w:val="center" w:pos="4550"/>
        <w:tab w:val="left" w:pos="5818"/>
      </w:tabs>
      <w:ind w:right="260"/>
      <w:jc w:val="left"/>
      <w:rPr>
        <w:color w:val="17365D" w:themeColor="text2" w:themeShade="BF"/>
        <w:sz w:val="16"/>
        <w:szCs w:val="16"/>
      </w:rPr>
    </w:pPr>
    <w:r>
      <w:rPr>
        <w:color w:val="548DD4" w:themeColor="text2" w:themeTint="99"/>
        <w:spacing w:val="60"/>
        <w:sz w:val="16"/>
        <w:szCs w:val="16"/>
      </w:rPr>
      <w:t>Marché de prestation de soclage - Cas pratiques</w:t>
    </w:r>
    <w:r>
      <w:rPr>
        <w:color w:val="548DD4" w:themeColor="text2" w:themeTint="99"/>
        <w:spacing w:val="60"/>
        <w:sz w:val="16"/>
        <w:szCs w:val="16"/>
      </w:rPr>
      <w:tab/>
    </w:r>
    <w:r>
      <w:rPr>
        <w:color w:val="548DD4" w:themeColor="text2" w:themeTint="99"/>
        <w:spacing w:val="60"/>
        <w:sz w:val="16"/>
        <w:szCs w:val="16"/>
      </w:rPr>
      <w:tab/>
    </w:r>
    <w:r>
      <w:rPr>
        <w:color w:val="548DD4" w:themeColor="text2" w:themeTint="99"/>
        <w:spacing w:val="60"/>
        <w:sz w:val="16"/>
        <w:szCs w:val="16"/>
      </w:rPr>
      <w:tab/>
    </w:r>
    <w:r w:rsidRPr="003F46EA">
      <w:rPr>
        <w:color w:val="548DD4" w:themeColor="text2" w:themeTint="99"/>
        <w:spacing w:val="60"/>
        <w:sz w:val="16"/>
        <w:szCs w:val="16"/>
      </w:rPr>
      <w:t>Page</w:t>
    </w:r>
    <w:r w:rsidRPr="003F46EA">
      <w:rPr>
        <w:color w:val="548DD4" w:themeColor="text2" w:themeTint="99"/>
        <w:sz w:val="16"/>
        <w:szCs w:val="16"/>
      </w:rPr>
      <w:t xml:space="preserve"> </w:t>
    </w:r>
    <w:r w:rsidRPr="003F46EA">
      <w:rPr>
        <w:color w:val="17365D" w:themeColor="text2" w:themeShade="BF"/>
        <w:sz w:val="16"/>
        <w:szCs w:val="16"/>
      </w:rPr>
      <w:fldChar w:fldCharType="begin"/>
    </w:r>
    <w:r w:rsidRPr="003F46EA">
      <w:rPr>
        <w:color w:val="17365D" w:themeColor="text2" w:themeShade="BF"/>
        <w:sz w:val="16"/>
        <w:szCs w:val="16"/>
      </w:rPr>
      <w:instrText>PAGE   \* MERGEFORMAT</w:instrText>
    </w:r>
    <w:r w:rsidRPr="003F46EA">
      <w:rPr>
        <w:color w:val="17365D" w:themeColor="text2" w:themeShade="BF"/>
        <w:sz w:val="16"/>
        <w:szCs w:val="16"/>
      </w:rPr>
      <w:fldChar w:fldCharType="separate"/>
    </w:r>
    <w:r>
      <w:rPr>
        <w:color w:val="17365D" w:themeColor="text2" w:themeShade="BF"/>
        <w:sz w:val="16"/>
        <w:szCs w:val="16"/>
      </w:rPr>
      <w:t>2</w:t>
    </w:r>
    <w:r w:rsidRPr="003F46EA">
      <w:rPr>
        <w:color w:val="17365D" w:themeColor="text2" w:themeShade="BF"/>
        <w:sz w:val="16"/>
        <w:szCs w:val="16"/>
      </w:rPr>
      <w:fldChar w:fldCharType="end"/>
    </w:r>
    <w:r w:rsidRPr="003F46EA">
      <w:rPr>
        <w:color w:val="17365D" w:themeColor="text2" w:themeShade="BF"/>
        <w:sz w:val="16"/>
        <w:szCs w:val="16"/>
      </w:rPr>
      <w:t xml:space="preserve"> | </w:t>
    </w:r>
    <w:r w:rsidRPr="003F46EA">
      <w:rPr>
        <w:color w:val="17365D" w:themeColor="text2" w:themeShade="BF"/>
        <w:sz w:val="16"/>
        <w:szCs w:val="16"/>
      </w:rPr>
      <w:fldChar w:fldCharType="begin"/>
    </w:r>
    <w:r w:rsidRPr="003F46EA">
      <w:rPr>
        <w:color w:val="17365D" w:themeColor="text2" w:themeShade="BF"/>
        <w:sz w:val="16"/>
        <w:szCs w:val="16"/>
      </w:rPr>
      <w:instrText>NUMPAGES  \* Arabic  \* MERGEFORMAT</w:instrText>
    </w:r>
    <w:r w:rsidRPr="003F46EA">
      <w:rPr>
        <w:color w:val="17365D" w:themeColor="text2" w:themeShade="BF"/>
        <w:sz w:val="16"/>
        <w:szCs w:val="16"/>
      </w:rPr>
      <w:fldChar w:fldCharType="separate"/>
    </w:r>
    <w:r>
      <w:rPr>
        <w:color w:val="17365D" w:themeColor="text2" w:themeShade="BF"/>
        <w:sz w:val="16"/>
        <w:szCs w:val="16"/>
      </w:rPr>
      <w:t>4</w:t>
    </w:r>
    <w:r w:rsidRPr="003F46EA">
      <w:rPr>
        <w:color w:val="17365D" w:themeColor="text2" w:themeShade="B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C64F25E" w14:textId="77777777" w:rsidR="00362343" w:rsidRDefault="00362343" w:rsidP="00DC280E">
      <w:r>
        <w:separator/>
      </w:r>
    </w:p>
  </w:footnote>
  <w:footnote w:type="continuationSeparator" w:id="0">
    <w:p w14:paraId="26472F4B" w14:textId="77777777" w:rsidR="00362343" w:rsidRDefault="00362343" w:rsidP="00DC280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F7F79B" w14:textId="5E6FC3A3" w:rsidR="00BC2CAE" w:rsidRDefault="00BC2CAE" w:rsidP="00220089">
    <w:pPr>
      <w:pStyle w:val="En-tte"/>
      <w:jc w:val="right"/>
    </w:pPr>
  </w:p>
  <w:p w14:paraId="00B1343D" w14:textId="77777777" w:rsidR="00BC2CAE" w:rsidRDefault="00BC2CAE" w:rsidP="00220089">
    <w:pPr>
      <w:pStyle w:val="En-tt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multilevel"/>
    <w:tmpl w:val="00000002"/>
    <w:name w:val="WWNum20"/>
    <w:lvl w:ilvl="0">
      <w:start w:val="1"/>
      <w:numFmt w:val="bullet"/>
      <w:lvlText w:val="-"/>
      <w:lvlJc w:val="left"/>
      <w:pPr>
        <w:tabs>
          <w:tab w:val="num" w:pos="0"/>
        </w:tabs>
        <w:ind w:left="720" w:hanging="360"/>
      </w:pPr>
      <w:rPr>
        <w:rFonts w:ascii="Calibri" w:hAnsi="Calibri" w:cs="Calibri"/>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19E3098"/>
    <w:multiLevelType w:val="hybridMultilevel"/>
    <w:tmpl w:val="D6227498"/>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4F05D00"/>
    <w:multiLevelType w:val="hybridMultilevel"/>
    <w:tmpl w:val="149E5CB6"/>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6AF7F95"/>
    <w:multiLevelType w:val="hybridMultilevel"/>
    <w:tmpl w:val="AE9AD81A"/>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4F04417"/>
    <w:multiLevelType w:val="hybridMultilevel"/>
    <w:tmpl w:val="D1042016"/>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9F1445E"/>
    <w:multiLevelType w:val="multilevel"/>
    <w:tmpl w:val="1324B5A4"/>
    <w:lvl w:ilvl="0">
      <w:start w:val="1"/>
      <w:numFmt w:val="decimal"/>
      <w:pStyle w:val="Titre1"/>
      <w:lvlText w:val="%1"/>
      <w:lvlJc w:val="left"/>
      <w:pPr>
        <w:ind w:left="574" w:hanging="432"/>
      </w:pPr>
    </w:lvl>
    <w:lvl w:ilvl="1">
      <w:start w:val="1"/>
      <w:numFmt w:val="decimal"/>
      <w:pStyle w:val="Titre2"/>
      <w:lvlText w:val="%1.%2"/>
      <w:lvlJc w:val="left"/>
      <w:pPr>
        <w:ind w:left="860" w:hanging="576"/>
      </w:pPr>
      <w:rPr>
        <w:b/>
      </w:rPr>
    </w:lvl>
    <w:lvl w:ilvl="2">
      <w:start w:val="1"/>
      <w:numFmt w:val="decimal"/>
      <w:pStyle w:val="Titre3"/>
      <w:lvlText w:val="%1.%2.%3"/>
      <w:lvlJc w:val="left"/>
      <w:pPr>
        <w:ind w:left="862" w:hanging="720"/>
      </w:pPr>
      <w:rPr>
        <w:b w:val="0"/>
      </w:rPr>
    </w:lvl>
    <w:lvl w:ilvl="3">
      <w:start w:val="1"/>
      <w:numFmt w:val="decimal"/>
      <w:pStyle w:val="Titre4"/>
      <w:lvlText w:val="%1.%2.%3.%4"/>
      <w:lvlJc w:val="left"/>
      <w:pPr>
        <w:ind w:left="1006" w:hanging="864"/>
      </w:pPr>
      <w:rPr>
        <w:b w:val="0"/>
        <w:i w:val="0"/>
        <w:color w:val="7030A0"/>
        <w:sz w:val="20"/>
        <w:szCs w:val="20"/>
      </w:r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6" w15:restartNumberingAfterBreak="0">
    <w:nsid w:val="39484600"/>
    <w:multiLevelType w:val="hybridMultilevel"/>
    <w:tmpl w:val="5ABAF55C"/>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45A80CD5"/>
    <w:multiLevelType w:val="hybridMultilevel"/>
    <w:tmpl w:val="F4F0217C"/>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F1D42B0"/>
    <w:multiLevelType w:val="hybridMultilevel"/>
    <w:tmpl w:val="2BE0AEFA"/>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537D1DDD"/>
    <w:multiLevelType w:val="hybridMultilevel"/>
    <w:tmpl w:val="205812EE"/>
    <w:lvl w:ilvl="0" w:tplc="134E095A">
      <w:start w:val="5"/>
      <w:numFmt w:val="upperLetter"/>
      <w:lvlText w:val="%1."/>
      <w:lvlJc w:val="left"/>
      <w:pPr>
        <w:ind w:left="502" w:hanging="360"/>
      </w:pPr>
      <w:rPr>
        <w:rFonts w:hint="default"/>
      </w:rPr>
    </w:lvl>
    <w:lvl w:ilvl="1" w:tplc="040C0019" w:tentative="1">
      <w:start w:val="1"/>
      <w:numFmt w:val="lowerLetter"/>
      <w:lvlText w:val="%2."/>
      <w:lvlJc w:val="left"/>
      <w:pPr>
        <w:ind w:left="1222" w:hanging="360"/>
      </w:pPr>
    </w:lvl>
    <w:lvl w:ilvl="2" w:tplc="040C001B" w:tentative="1">
      <w:start w:val="1"/>
      <w:numFmt w:val="lowerRoman"/>
      <w:lvlText w:val="%3."/>
      <w:lvlJc w:val="right"/>
      <w:pPr>
        <w:ind w:left="1942" w:hanging="180"/>
      </w:pPr>
    </w:lvl>
    <w:lvl w:ilvl="3" w:tplc="040C000F" w:tentative="1">
      <w:start w:val="1"/>
      <w:numFmt w:val="decimal"/>
      <w:lvlText w:val="%4."/>
      <w:lvlJc w:val="left"/>
      <w:pPr>
        <w:ind w:left="2662" w:hanging="360"/>
      </w:pPr>
    </w:lvl>
    <w:lvl w:ilvl="4" w:tplc="040C0019" w:tentative="1">
      <w:start w:val="1"/>
      <w:numFmt w:val="lowerLetter"/>
      <w:lvlText w:val="%5."/>
      <w:lvlJc w:val="left"/>
      <w:pPr>
        <w:ind w:left="3382" w:hanging="360"/>
      </w:pPr>
    </w:lvl>
    <w:lvl w:ilvl="5" w:tplc="040C001B" w:tentative="1">
      <w:start w:val="1"/>
      <w:numFmt w:val="lowerRoman"/>
      <w:lvlText w:val="%6."/>
      <w:lvlJc w:val="right"/>
      <w:pPr>
        <w:ind w:left="4102" w:hanging="180"/>
      </w:pPr>
    </w:lvl>
    <w:lvl w:ilvl="6" w:tplc="040C000F" w:tentative="1">
      <w:start w:val="1"/>
      <w:numFmt w:val="decimal"/>
      <w:lvlText w:val="%7."/>
      <w:lvlJc w:val="left"/>
      <w:pPr>
        <w:ind w:left="4822" w:hanging="360"/>
      </w:pPr>
    </w:lvl>
    <w:lvl w:ilvl="7" w:tplc="040C0019" w:tentative="1">
      <w:start w:val="1"/>
      <w:numFmt w:val="lowerLetter"/>
      <w:lvlText w:val="%8."/>
      <w:lvlJc w:val="left"/>
      <w:pPr>
        <w:ind w:left="5542" w:hanging="360"/>
      </w:pPr>
    </w:lvl>
    <w:lvl w:ilvl="8" w:tplc="040C001B" w:tentative="1">
      <w:start w:val="1"/>
      <w:numFmt w:val="lowerRoman"/>
      <w:lvlText w:val="%9."/>
      <w:lvlJc w:val="right"/>
      <w:pPr>
        <w:ind w:left="6262" w:hanging="180"/>
      </w:pPr>
    </w:lvl>
  </w:abstractNum>
  <w:abstractNum w:abstractNumId="10" w15:restartNumberingAfterBreak="0">
    <w:nsid w:val="5D294466"/>
    <w:multiLevelType w:val="hybridMultilevel"/>
    <w:tmpl w:val="63CCFCDC"/>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F237C46"/>
    <w:multiLevelType w:val="hybridMultilevel"/>
    <w:tmpl w:val="423A19A4"/>
    <w:lvl w:ilvl="0" w:tplc="2C10BF80">
      <w:start w:val="5"/>
      <w:numFmt w:val="upperLetter"/>
      <w:lvlText w:val="%1."/>
      <w:lvlJc w:val="left"/>
      <w:pPr>
        <w:ind w:left="502" w:hanging="360"/>
      </w:pPr>
      <w:rPr>
        <w:rFonts w:hint="default"/>
      </w:rPr>
    </w:lvl>
    <w:lvl w:ilvl="1" w:tplc="040C0019" w:tentative="1">
      <w:start w:val="1"/>
      <w:numFmt w:val="lowerLetter"/>
      <w:lvlText w:val="%2."/>
      <w:lvlJc w:val="left"/>
      <w:pPr>
        <w:ind w:left="1222" w:hanging="360"/>
      </w:pPr>
    </w:lvl>
    <w:lvl w:ilvl="2" w:tplc="040C001B" w:tentative="1">
      <w:start w:val="1"/>
      <w:numFmt w:val="lowerRoman"/>
      <w:lvlText w:val="%3."/>
      <w:lvlJc w:val="right"/>
      <w:pPr>
        <w:ind w:left="1942" w:hanging="180"/>
      </w:pPr>
    </w:lvl>
    <w:lvl w:ilvl="3" w:tplc="040C000F" w:tentative="1">
      <w:start w:val="1"/>
      <w:numFmt w:val="decimal"/>
      <w:lvlText w:val="%4."/>
      <w:lvlJc w:val="left"/>
      <w:pPr>
        <w:ind w:left="2662" w:hanging="360"/>
      </w:pPr>
    </w:lvl>
    <w:lvl w:ilvl="4" w:tplc="040C0019" w:tentative="1">
      <w:start w:val="1"/>
      <w:numFmt w:val="lowerLetter"/>
      <w:lvlText w:val="%5."/>
      <w:lvlJc w:val="left"/>
      <w:pPr>
        <w:ind w:left="3382" w:hanging="360"/>
      </w:pPr>
    </w:lvl>
    <w:lvl w:ilvl="5" w:tplc="040C001B" w:tentative="1">
      <w:start w:val="1"/>
      <w:numFmt w:val="lowerRoman"/>
      <w:lvlText w:val="%6."/>
      <w:lvlJc w:val="right"/>
      <w:pPr>
        <w:ind w:left="4102" w:hanging="180"/>
      </w:pPr>
    </w:lvl>
    <w:lvl w:ilvl="6" w:tplc="040C000F" w:tentative="1">
      <w:start w:val="1"/>
      <w:numFmt w:val="decimal"/>
      <w:lvlText w:val="%7."/>
      <w:lvlJc w:val="left"/>
      <w:pPr>
        <w:ind w:left="4822" w:hanging="360"/>
      </w:pPr>
    </w:lvl>
    <w:lvl w:ilvl="7" w:tplc="040C0019" w:tentative="1">
      <w:start w:val="1"/>
      <w:numFmt w:val="lowerLetter"/>
      <w:lvlText w:val="%8."/>
      <w:lvlJc w:val="left"/>
      <w:pPr>
        <w:ind w:left="5542" w:hanging="360"/>
      </w:pPr>
    </w:lvl>
    <w:lvl w:ilvl="8" w:tplc="040C001B" w:tentative="1">
      <w:start w:val="1"/>
      <w:numFmt w:val="lowerRoman"/>
      <w:lvlText w:val="%9."/>
      <w:lvlJc w:val="right"/>
      <w:pPr>
        <w:ind w:left="6262" w:hanging="180"/>
      </w:pPr>
    </w:lvl>
  </w:abstractNum>
  <w:abstractNum w:abstractNumId="12" w15:restartNumberingAfterBreak="0">
    <w:nsid w:val="5F33665D"/>
    <w:multiLevelType w:val="hybridMultilevel"/>
    <w:tmpl w:val="7EF02F40"/>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8E604AF"/>
    <w:multiLevelType w:val="hybridMultilevel"/>
    <w:tmpl w:val="C95075EE"/>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B5573FE"/>
    <w:multiLevelType w:val="hybridMultilevel"/>
    <w:tmpl w:val="70E2169C"/>
    <w:lvl w:ilvl="0" w:tplc="A25AED84">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5" w15:restartNumberingAfterBreak="0">
    <w:nsid w:val="724F14A9"/>
    <w:multiLevelType w:val="hybridMultilevel"/>
    <w:tmpl w:val="AAAE7FB8"/>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5FB61A2"/>
    <w:multiLevelType w:val="hybridMultilevel"/>
    <w:tmpl w:val="933E39EE"/>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9B27281"/>
    <w:multiLevelType w:val="hybridMultilevel"/>
    <w:tmpl w:val="3CE0C92C"/>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D352347"/>
    <w:multiLevelType w:val="hybridMultilevel"/>
    <w:tmpl w:val="4820669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5"/>
  </w:num>
  <w:num w:numId="2">
    <w:abstractNumId w:val="5"/>
  </w:num>
  <w:num w:numId="3">
    <w:abstractNumId w:val="5"/>
    <w:lvlOverride w:ilvl="0">
      <w:startOverride w:val="1"/>
    </w:lvlOverride>
  </w:num>
  <w:num w:numId="4">
    <w:abstractNumId w:val="0"/>
  </w:num>
  <w:num w:numId="5">
    <w:abstractNumId w:val="14"/>
  </w:num>
  <w:num w:numId="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
  </w:num>
  <w:num w:numId="8">
    <w:abstractNumId w:val="5"/>
  </w:num>
  <w:num w:numId="9">
    <w:abstractNumId w:val="5"/>
  </w:num>
  <w:num w:numId="10">
    <w:abstractNumId w:val="5"/>
  </w:num>
  <w:num w:numId="11">
    <w:abstractNumId w:val="5"/>
  </w:num>
  <w:num w:numId="12">
    <w:abstractNumId w:val="5"/>
  </w:num>
  <w:num w:numId="13">
    <w:abstractNumId w:val="5"/>
  </w:num>
  <w:num w:numId="1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
  </w:num>
  <w:num w:numId="16">
    <w:abstractNumId w:val="18"/>
  </w:num>
  <w:num w:numId="17">
    <w:abstractNumId w:val="3"/>
  </w:num>
  <w:num w:numId="1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
  </w:num>
  <w:num w:numId="2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
  </w:num>
  <w:num w:numId="22">
    <w:abstractNumId w:val="10"/>
  </w:num>
  <w:num w:numId="23">
    <w:abstractNumId w:val="2"/>
  </w:num>
  <w:num w:numId="24">
    <w:abstractNumId w:val="8"/>
  </w:num>
  <w:num w:numId="25">
    <w:abstractNumId w:val="12"/>
  </w:num>
  <w:num w:numId="26">
    <w:abstractNumId w:val="13"/>
  </w:num>
  <w:num w:numId="2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
  </w:num>
  <w:num w:numId="2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9"/>
  </w:num>
  <w:num w:numId="31">
    <w:abstractNumId w:val="11"/>
  </w:num>
  <w:num w:numId="3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
  </w:num>
  <w:num w:numId="35">
    <w:abstractNumId w:val="17"/>
  </w:num>
  <w:num w:numId="36">
    <w:abstractNumId w:val="16"/>
  </w:num>
  <w:num w:numId="37">
    <w:abstractNumId w:val="15"/>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280E"/>
    <w:rsid w:val="00000411"/>
    <w:rsid w:val="00003CC0"/>
    <w:rsid w:val="0000636E"/>
    <w:rsid w:val="00016013"/>
    <w:rsid w:val="00021C15"/>
    <w:rsid w:val="00024686"/>
    <w:rsid w:val="00024A88"/>
    <w:rsid w:val="00027E3C"/>
    <w:rsid w:val="00033581"/>
    <w:rsid w:val="00042215"/>
    <w:rsid w:val="0004366A"/>
    <w:rsid w:val="0004766C"/>
    <w:rsid w:val="000508C2"/>
    <w:rsid w:val="00050EEA"/>
    <w:rsid w:val="000556A4"/>
    <w:rsid w:val="0006306C"/>
    <w:rsid w:val="00063944"/>
    <w:rsid w:val="00065F00"/>
    <w:rsid w:val="00075D18"/>
    <w:rsid w:val="0009012D"/>
    <w:rsid w:val="0009159D"/>
    <w:rsid w:val="0009195D"/>
    <w:rsid w:val="000947A1"/>
    <w:rsid w:val="0009703B"/>
    <w:rsid w:val="00097592"/>
    <w:rsid w:val="000A3548"/>
    <w:rsid w:val="000A3F3B"/>
    <w:rsid w:val="000B0321"/>
    <w:rsid w:val="000B1B8D"/>
    <w:rsid w:val="000B2969"/>
    <w:rsid w:val="000B3D4B"/>
    <w:rsid w:val="000B5B5F"/>
    <w:rsid w:val="000B716C"/>
    <w:rsid w:val="000B7C7B"/>
    <w:rsid w:val="000B7F79"/>
    <w:rsid w:val="000C4286"/>
    <w:rsid w:val="000C5B86"/>
    <w:rsid w:val="000C64DC"/>
    <w:rsid w:val="000D0C64"/>
    <w:rsid w:val="000D559A"/>
    <w:rsid w:val="000D6A91"/>
    <w:rsid w:val="000E0DF4"/>
    <w:rsid w:val="000E2FD2"/>
    <w:rsid w:val="000E682E"/>
    <w:rsid w:val="000E7BD6"/>
    <w:rsid w:val="000F02EA"/>
    <w:rsid w:val="000F1D9A"/>
    <w:rsid w:val="000F2E5A"/>
    <w:rsid w:val="000F5627"/>
    <w:rsid w:val="000F5EDA"/>
    <w:rsid w:val="000F6E72"/>
    <w:rsid w:val="001034D0"/>
    <w:rsid w:val="00104277"/>
    <w:rsid w:val="00104BCB"/>
    <w:rsid w:val="00111264"/>
    <w:rsid w:val="0011191B"/>
    <w:rsid w:val="001152D4"/>
    <w:rsid w:val="001179BC"/>
    <w:rsid w:val="00120DC1"/>
    <w:rsid w:val="00122086"/>
    <w:rsid w:val="00123939"/>
    <w:rsid w:val="00125C3B"/>
    <w:rsid w:val="00135C8F"/>
    <w:rsid w:val="001361FE"/>
    <w:rsid w:val="00137F66"/>
    <w:rsid w:val="001422BD"/>
    <w:rsid w:val="0014357F"/>
    <w:rsid w:val="0014763F"/>
    <w:rsid w:val="00160B63"/>
    <w:rsid w:val="00160EB2"/>
    <w:rsid w:val="00164A4B"/>
    <w:rsid w:val="00170AE9"/>
    <w:rsid w:val="0017332D"/>
    <w:rsid w:val="00176FC5"/>
    <w:rsid w:val="00180A5F"/>
    <w:rsid w:val="00181C5A"/>
    <w:rsid w:val="00184685"/>
    <w:rsid w:val="0018516A"/>
    <w:rsid w:val="00185E73"/>
    <w:rsid w:val="0019065D"/>
    <w:rsid w:val="001926CD"/>
    <w:rsid w:val="001A00E7"/>
    <w:rsid w:val="001A0B71"/>
    <w:rsid w:val="001A10BF"/>
    <w:rsid w:val="001A4137"/>
    <w:rsid w:val="001A5B10"/>
    <w:rsid w:val="001A5B64"/>
    <w:rsid w:val="001A67F2"/>
    <w:rsid w:val="001B0297"/>
    <w:rsid w:val="001B02E0"/>
    <w:rsid w:val="001B093B"/>
    <w:rsid w:val="001B48CF"/>
    <w:rsid w:val="001B59E1"/>
    <w:rsid w:val="001B61C1"/>
    <w:rsid w:val="001C493C"/>
    <w:rsid w:val="001D0AAE"/>
    <w:rsid w:val="001D2807"/>
    <w:rsid w:val="001D6207"/>
    <w:rsid w:val="001E109F"/>
    <w:rsid w:val="001E4124"/>
    <w:rsid w:val="001F0F23"/>
    <w:rsid w:val="001F2813"/>
    <w:rsid w:val="002007E9"/>
    <w:rsid w:val="002017FF"/>
    <w:rsid w:val="00203ADF"/>
    <w:rsid w:val="00203D7F"/>
    <w:rsid w:val="0020514C"/>
    <w:rsid w:val="00205B6B"/>
    <w:rsid w:val="002122DB"/>
    <w:rsid w:val="002143B2"/>
    <w:rsid w:val="00220089"/>
    <w:rsid w:val="002218CA"/>
    <w:rsid w:val="002220F8"/>
    <w:rsid w:val="002242D0"/>
    <w:rsid w:val="002257C7"/>
    <w:rsid w:val="00226422"/>
    <w:rsid w:val="0022784C"/>
    <w:rsid w:val="00232EEA"/>
    <w:rsid w:val="0023315D"/>
    <w:rsid w:val="00235B0B"/>
    <w:rsid w:val="00236F91"/>
    <w:rsid w:val="00241AEF"/>
    <w:rsid w:val="00242169"/>
    <w:rsid w:val="00243568"/>
    <w:rsid w:val="00246F31"/>
    <w:rsid w:val="00250B10"/>
    <w:rsid w:val="00262D6A"/>
    <w:rsid w:val="00263A71"/>
    <w:rsid w:val="00266971"/>
    <w:rsid w:val="002673EB"/>
    <w:rsid w:val="002744B2"/>
    <w:rsid w:val="002766BB"/>
    <w:rsid w:val="002775EA"/>
    <w:rsid w:val="002857A9"/>
    <w:rsid w:val="00287725"/>
    <w:rsid w:val="00290276"/>
    <w:rsid w:val="00292130"/>
    <w:rsid w:val="0029344F"/>
    <w:rsid w:val="00293B43"/>
    <w:rsid w:val="00294320"/>
    <w:rsid w:val="002951E7"/>
    <w:rsid w:val="00295645"/>
    <w:rsid w:val="00295CB8"/>
    <w:rsid w:val="002B1EA2"/>
    <w:rsid w:val="002B25DA"/>
    <w:rsid w:val="002B2FFC"/>
    <w:rsid w:val="002B4129"/>
    <w:rsid w:val="002B4AC3"/>
    <w:rsid w:val="002B52B1"/>
    <w:rsid w:val="002C17EC"/>
    <w:rsid w:val="002C2228"/>
    <w:rsid w:val="002C28F8"/>
    <w:rsid w:val="002C320D"/>
    <w:rsid w:val="002D3119"/>
    <w:rsid w:val="002D4B5F"/>
    <w:rsid w:val="002D55D3"/>
    <w:rsid w:val="002D5B5C"/>
    <w:rsid w:val="002D5DF0"/>
    <w:rsid w:val="002D76FD"/>
    <w:rsid w:val="002D7DCB"/>
    <w:rsid w:val="002E1A40"/>
    <w:rsid w:val="002E4C67"/>
    <w:rsid w:val="002F6369"/>
    <w:rsid w:val="00300029"/>
    <w:rsid w:val="0030047E"/>
    <w:rsid w:val="00300E7F"/>
    <w:rsid w:val="00303318"/>
    <w:rsid w:val="0030699D"/>
    <w:rsid w:val="003114B5"/>
    <w:rsid w:val="00315A50"/>
    <w:rsid w:val="00322DEC"/>
    <w:rsid w:val="00332F1F"/>
    <w:rsid w:val="00334C17"/>
    <w:rsid w:val="003449E1"/>
    <w:rsid w:val="00345A1D"/>
    <w:rsid w:val="003460ED"/>
    <w:rsid w:val="00351F35"/>
    <w:rsid w:val="00356ADD"/>
    <w:rsid w:val="00361744"/>
    <w:rsid w:val="00362343"/>
    <w:rsid w:val="00363450"/>
    <w:rsid w:val="003704EF"/>
    <w:rsid w:val="00372CCC"/>
    <w:rsid w:val="003814D7"/>
    <w:rsid w:val="00382638"/>
    <w:rsid w:val="00383677"/>
    <w:rsid w:val="003847AC"/>
    <w:rsid w:val="00386A26"/>
    <w:rsid w:val="00391414"/>
    <w:rsid w:val="00392E2A"/>
    <w:rsid w:val="00395666"/>
    <w:rsid w:val="00396E50"/>
    <w:rsid w:val="00397ECF"/>
    <w:rsid w:val="003A14F6"/>
    <w:rsid w:val="003A1648"/>
    <w:rsid w:val="003A3956"/>
    <w:rsid w:val="003A456C"/>
    <w:rsid w:val="003A6B30"/>
    <w:rsid w:val="003A6D62"/>
    <w:rsid w:val="003B25A2"/>
    <w:rsid w:val="003B6F9A"/>
    <w:rsid w:val="003C60B9"/>
    <w:rsid w:val="003C6424"/>
    <w:rsid w:val="003C66D3"/>
    <w:rsid w:val="003D3A59"/>
    <w:rsid w:val="003D4A88"/>
    <w:rsid w:val="003E27F9"/>
    <w:rsid w:val="003E746E"/>
    <w:rsid w:val="003E7644"/>
    <w:rsid w:val="003F06DB"/>
    <w:rsid w:val="003F339B"/>
    <w:rsid w:val="003F3638"/>
    <w:rsid w:val="003F46EA"/>
    <w:rsid w:val="00401B6A"/>
    <w:rsid w:val="00402172"/>
    <w:rsid w:val="004057EA"/>
    <w:rsid w:val="00406B8B"/>
    <w:rsid w:val="0042071A"/>
    <w:rsid w:val="00421526"/>
    <w:rsid w:val="00425D59"/>
    <w:rsid w:val="00425D91"/>
    <w:rsid w:val="00431F7B"/>
    <w:rsid w:val="0043250A"/>
    <w:rsid w:val="00434B5B"/>
    <w:rsid w:val="004366DE"/>
    <w:rsid w:val="00440106"/>
    <w:rsid w:val="004430D2"/>
    <w:rsid w:val="004431D2"/>
    <w:rsid w:val="00446846"/>
    <w:rsid w:val="00450082"/>
    <w:rsid w:val="00450828"/>
    <w:rsid w:val="004528AB"/>
    <w:rsid w:val="004603A6"/>
    <w:rsid w:val="00462017"/>
    <w:rsid w:val="0046255F"/>
    <w:rsid w:val="0046465F"/>
    <w:rsid w:val="00465B4B"/>
    <w:rsid w:val="00476EFE"/>
    <w:rsid w:val="00477B58"/>
    <w:rsid w:val="00485542"/>
    <w:rsid w:val="0048578D"/>
    <w:rsid w:val="0048786C"/>
    <w:rsid w:val="0049459C"/>
    <w:rsid w:val="004A0D40"/>
    <w:rsid w:val="004A2654"/>
    <w:rsid w:val="004A2BAA"/>
    <w:rsid w:val="004A5E84"/>
    <w:rsid w:val="004A6369"/>
    <w:rsid w:val="004B1543"/>
    <w:rsid w:val="004B2D6E"/>
    <w:rsid w:val="004B2EE8"/>
    <w:rsid w:val="004B68AE"/>
    <w:rsid w:val="004B6F4F"/>
    <w:rsid w:val="004C0314"/>
    <w:rsid w:val="004C1480"/>
    <w:rsid w:val="004C30BF"/>
    <w:rsid w:val="004C37AD"/>
    <w:rsid w:val="004C4325"/>
    <w:rsid w:val="004C4BD1"/>
    <w:rsid w:val="004C59EA"/>
    <w:rsid w:val="004D6576"/>
    <w:rsid w:val="004E4500"/>
    <w:rsid w:val="004E7107"/>
    <w:rsid w:val="004F0521"/>
    <w:rsid w:val="004F3B34"/>
    <w:rsid w:val="00503CCC"/>
    <w:rsid w:val="005073F1"/>
    <w:rsid w:val="005110B6"/>
    <w:rsid w:val="005125AA"/>
    <w:rsid w:val="005158A0"/>
    <w:rsid w:val="00516638"/>
    <w:rsid w:val="00521C41"/>
    <w:rsid w:val="005249F6"/>
    <w:rsid w:val="00526E5A"/>
    <w:rsid w:val="00534074"/>
    <w:rsid w:val="0053457D"/>
    <w:rsid w:val="00536863"/>
    <w:rsid w:val="005376E0"/>
    <w:rsid w:val="00537B81"/>
    <w:rsid w:val="0054106A"/>
    <w:rsid w:val="00544527"/>
    <w:rsid w:val="00545D00"/>
    <w:rsid w:val="005479BA"/>
    <w:rsid w:val="00550140"/>
    <w:rsid w:val="00553F89"/>
    <w:rsid w:val="00555F92"/>
    <w:rsid w:val="00556B9E"/>
    <w:rsid w:val="005606BC"/>
    <w:rsid w:val="00563AC6"/>
    <w:rsid w:val="00566DFE"/>
    <w:rsid w:val="00566E45"/>
    <w:rsid w:val="00573488"/>
    <w:rsid w:val="005743EC"/>
    <w:rsid w:val="00574B63"/>
    <w:rsid w:val="005759B1"/>
    <w:rsid w:val="00576A3B"/>
    <w:rsid w:val="005864ED"/>
    <w:rsid w:val="005928AD"/>
    <w:rsid w:val="005A216E"/>
    <w:rsid w:val="005A3AB7"/>
    <w:rsid w:val="005A4206"/>
    <w:rsid w:val="005A79BB"/>
    <w:rsid w:val="005C1202"/>
    <w:rsid w:val="005C1B4F"/>
    <w:rsid w:val="005C5D22"/>
    <w:rsid w:val="005C6DEE"/>
    <w:rsid w:val="005D07FE"/>
    <w:rsid w:val="005D348B"/>
    <w:rsid w:val="005D6C9E"/>
    <w:rsid w:val="005E4728"/>
    <w:rsid w:val="005E7495"/>
    <w:rsid w:val="005F0733"/>
    <w:rsid w:val="005F34B1"/>
    <w:rsid w:val="005F44B8"/>
    <w:rsid w:val="005F59E1"/>
    <w:rsid w:val="005F5B4B"/>
    <w:rsid w:val="006018B9"/>
    <w:rsid w:val="0060367F"/>
    <w:rsid w:val="006047F9"/>
    <w:rsid w:val="00607B67"/>
    <w:rsid w:val="006127A3"/>
    <w:rsid w:val="00614AA7"/>
    <w:rsid w:val="00614FAD"/>
    <w:rsid w:val="00616662"/>
    <w:rsid w:val="0061668E"/>
    <w:rsid w:val="006168D5"/>
    <w:rsid w:val="0061702B"/>
    <w:rsid w:val="00623AA2"/>
    <w:rsid w:val="006254A6"/>
    <w:rsid w:val="006310CF"/>
    <w:rsid w:val="00632EE0"/>
    <w:rsid w:val="00633348"/>
    <w:rsid w:val="0063701D"/>
    <w:rsid w:val="00637E23"/>
    <w:rsid w:val="00641F0A"/>
    <w:rsid w:val="00643E34"/>
    <w:rsid w:val="00645253"/>
    <w:rsid w:val="00652466"/>
    <w:rsid w:val="0065275B"/>
    <w:rsid w:val="00654BCF"/>
    <w:rsid w:val="00656859"/>
    <w:rsid w:val="006573F9"/>
    <w:rsid w:val="006601F2"/>
    <w:rsid w:val="0066215F"/>
    <w:rsid w:val="006623E1"/>
    <w:rsid w:val="00662E0A"/>
    <w:rsid w:val="00666D2A"/>
    <w:rsid w:val="00671A19"/>
    <w:rsid w:val="00675648"/>
    <w:rsid w:val="00676381"/>
    <w:rsid w:val="00676AF5"/>
    <w:rsid w:val="006903D1"/>
    <w:rsid w:val="006925A4"/>
    <w:rsid w:val="00695A27"/>
    <w:rsid w:val="00695BC0"/>
    <w:rsid w:val="006A20F5"/>
    <w:rsid w:val="006A63AB"/>
    <w:rsid w:val="006A6D3D"/>
    <w:rsid w:val="006B056C"/>
    <w:rsid w:val="006B065D"/>
    <w:rsid w:val="006B1CC9"/>
    <w:rsid w:val="006B4D36"/>
    <w:rsid w:val="006B4D58"/>
    <w:rsid w:val="006B55C7"/>
    <w:rsid w:val="006B69CE"/>
    <w:rsid w:val="006C0EC9"/>
    <w:rsid w:val="006C100C"/>
    <w:rsid w:val="006E43F8"/>
    <w:rsid w:val="006F13DB"/>
    <w:rsid w:val="006F2D6B"/>
    <w:rsid w:val="006F3FCD"/>
    <w:rsid w:val="00702F77"/>
    <w:rsid w:val="007076C5"/>
    <w:rsid w:val="00711131"/>
    <w:rsid w:val="00724916"/>
    <w:rsid w:val="007249DF"/>
    <w:rsid w:val="00727FAC"/>
    <w:rsid w:val="007364C3"/>
    <w:rsid w:val="00742591"/>
    <w:rsid w:val="007429E9"/>
    <w:rsid w:val="00743EA1"/>
    <w:rsid w:val="00743F44"/>
    <w:rsid w:val="007456BB"/>
    <w:rsid w:val="00746998"/>
    <w:rsid w:val="00747776"/>
    <w:rsid w:val="00747F4E"/>
    <w:rsid w:val="00751EC0"/>
    <w:rsid w:val="00755AAF"/>
    <w:rsid w:val="007563EC"/>
    <w:rsid w:val="00760D0C"/>
    <w:rsid w:val="00763388"/>
    <w:rsid w:val="0077014A"/>
    <w:rsid w:val="00770F95"/>
    <w:rsid w:val="00771AC9"/>
    <w:rsid w:val="007727FF"/>
    <w:rsid w:val="0077700C"/>
    <w:rsid w:val="00783477"/>
    <w:rsid w:val="00785226"/>
    <w:rsid w:val="007876DA"/>
    <w:rsid w:val="00790747"/>
    <w:rsid w:val="00796D02"/>
    <w:rsid w:val="007A5725"/>
    <w:rsid w:val="007B1ACC"/>
    <w:rsid w:val="007B1BA7"/>
    <w:rsid w:val="007B2F20"/>
    <w:rsid w:val="007B35E7"/>
    <w:rsid w:val="007B3E47"/>
    <w:rsid w:val="007B7583"/>
    <w:rsid w:val="007C09CC"/>
    <w:rsid w:val="007C09E4"/>
    <w:rsid w:val="007C3587"/>
    <w:rsid w:val="007C3CEC"/>
    <w:rsid w:val="007C55D2"/>
    <w:rsid w:val="007C5C19"/>
    <w:rsid w:val="007D3B85"/>
    <w:rsid w:val="007D437F"/>
    <w:rsid w:val="007D49B2"/>
    <w:rsid w:val="007D4E6D"/>
    <w:rsid w:val="007D5B2B"/>
    <w:rsid w:val="007E15BD"/>
    <w:rsid w:val="007E1AD8"/>
    <w:rsid w:val="007E2B8E"/>
    <w:rsid w:val="007E3240"/>
    <w:rsid w:val="007E40BF"/>
    <w:rsid w:val="007E4335"/>
    <w:rsid w:val="007E4525"/>
    <w:rsid w:val="007E575D"/>
    <w:rsid w:val="007E791A"/>
    <w:rsid w:val="007F14FA"/>
    <w:rsid w:val="007F1E36"/>
    <w:rsid w:val="007F33D0"/>
    <w:rsid w:val="007F42D6"/>
    <w:rsid w:val="007F4AAB"/>
    <w:rsid w:val="00801747"/>
    <w:rsid w:val="008018E1"/>
    <w:rsid w:val="00805304"/>
    <w:rsid w:val="00810DE8"/>
    <w:rsid w:val="00812FBF"/>
    <w:rsid w:val="008154AE"/>
    <w:rsid w:val="0082447D"/>
    <w:rsid w:val="0083147E"/>
    <w:rsid w:val="008336CD"/>
    <w:rsid w:val="00841007"/>
    <w:rsid w:val="00841C1F"/>
    <w:rsid w:val="00841FBD"/>
    <w:rsid w:val="00842C1F"/>
    <w:rsid w:val="00844D3E"/>
    <w:rsid w:val="008468E4"/>
    <w:rsid w:val="00847674"/>
    <w:rsid w:val="00851294"/>
    <w:rsid w:val="008519AC"/>
    <w:rsid w:val="00852A03"/>
    <w:rsid w:val="00855201"/>
    <w:rsid w:val="008578B8"/>
    <w:rsid w:val="008622EA"/>
    <w:rsid w:val="00862873"/>
    <w:rsid w:val="00870237"/>
    <w:rsid w:val="008720B9"/>
    <w:rsid w:val="00872126"/>
    <w:rsid w:val="00875620"/>
    <w:rsid w:val="0087671D"/>
    <w:rsid w:val="00880B4C"/>
    <w:rsid w:val="00881471"/>
    <w:rsid w:val="00883F32"/>
    <w:rsid w:val="00885608"/>
    <w:rsid w:val="008857D3"/>
    <w:rsid w:val="00886902"/>
    <w:rsid w:val="008902D9"/>
    <w:rsid w:val="0089252B"/>
    <w:rsid w:val="0089326C"/>
    <w:rsid w:val="00893379"/>
    <w:rsid w:val="008A28C6"/>
    <w:rsid w:val="008A6931"/>
    <w:rsid w:val="008B12D9"/>
    <w:rsid w:val="008B1C19"/>
    <w:rsid w:val="008B1D23"/>
    <w:rsid w:val="008B296F"/>
    <w:rsid w:val="008B57A2"/>
    <w:rsid w:val="008B6536"/>
    <w:rsid w:val="008B69BE"/>
    <w:rsid w:val="008B7AD1"/>
    <w:rsid w:val="008C0759"/>
    <w:rsid w:val="008C15DA"/>
    <w:rsid w:val="008C2835"/>
    <w:rsid w:val="008C4DA1"/>
    <w:rsid w:val="008C6B4C"/>
    <w:rsid w:val="008D03B0"/>
    <w:rsid w:val="008D1717"/>
    <w:rsid w:val="008D24F1"/>
    <w:rsid w:val="008D2B14"/>
    <w:rsid w:val="008D5693"/>
    <w:rsid w:val="008D5966"/>
    <w:rsid w:val="008E053B"/>
    <w:rsid w:val="008F0346"/>
    <w:rsid w:val="008F0B57"/>
    <w:rsid w:val="008F1082"/>
    <w:rsid w:val="008F1789"/>
    <w:rsid w:val="008F1EBE"/>
    <w:rsid w:val="008F6819"/>
    <w:rsid w:val="00901163"/>
    <w:rsid w:val="00904F6D"/>
    <w:rsid w:val="00920109"/>
    <w:rsid w:val="00920662"/>
    <w:rsid w:val="009209C8"/>
    <w:rsid w:val="0092235E"/>
    <w:rsid w:val="00925518"/>
    <w:rsid w:val="00934435"/>
    <w:rsid w:val="00946A1F"/>
    <w:rsid w:val="00946FE8"/>
    <w:rsid w:val="0094719F"/>
    <w:rsid w:val="00950033"/>
    <w:rsid w:val="0095052C"/>
    <w:rsid w:val="009625C3"/>
    <w:rsid w:val="00966BA4"/>
    <w:rsid w:val="00972850"/>
    <w:rsid w:val="00973707"/>
    <w:rsid w:val="009758F9"/>
    <w:rsid w:val="00975BA1"/>
    <w:rsid w:val="009762FF"/>
    <w:rsid w:val="00977627"/>
    <w:rsid w:val="00984E1C"/>
    <w:rsid w:val="00984F1D"/>
    <w:rsid w:val="00985277"/>
    <w:rsid w:val="00987604"/>
    <w:rsid w:val="00987EFF"/>
    <w:rsid w:val="00992F84"/>
    <w:rsid w:val="00995087"/>
    <w:rsid w:val="009953B2"/>
    <w:rsid w:val="009A1F33"/>
    <w:rsid w:val="009A3CE1"/>
    <w:rsid w:val="009B16FA"/>
    <w:rsid w:val="009B2435"/>
    <w:rsid w:val="009B3E38"/>
    <w:rsid w:val="009C0624"/>
    <w:rsid w:val="009C10ED"/>
    <w:rsid w:val="009C66E1"/>
    <w:rsid w:val="009E1F43"/>
    <w:rsid w:val="009E442B"/>
    <w:rsid w:val="009E574D"/>
    <w:rsid w:val="009E7276"/>
    <w:rsid w:val="009E7F1A"/>
    <w:rsid w:val="009F3679"/>
    <w:rsid w:val="009F4A9A"/>
    <w:rsid w:val="009F5972"/>
    <w:rsid w:val="00A02687"/>
    <w:rsid w:val="00A03A33"/>
    <w:rsid w:val="00A051C1"/>
    <w:rsid w:val="00A06B5B"/>
    <w:rsid w:val="00A11107"/>
    <w:rsid w:val="00A145A5"/>
    <w:rsid w:val="00A16550"/>
    <w:rsid w:val="00A24E73"/>
    <w:rsid w:val="00A25F67"/>
    <w:rsid w:val="00A414F2"/>
    <w:rsid w:val="00A5005D"/>
    <w:rsid w:val="00A51657"/>
    <w:rsid w:val="00A52FE0"/>
    <w:rsid w:val="00A562F8"/>
    <w:rsid w:val="00A57755"/>
    <w:rsid w:val="00A57ABC"/>
    <w:rsid w:val="00A60D81"/>
    <w:rsid w:val="00A62E37"/>
    <w:rsid w:val="00A637CB"/>
    <w:rsid w:val="00A700EB"/>
    <w:rsid w:val="00A70EF7"/>
    <w:rsid w:val="00A719BE"/>
    <w:rsid w:val="00A71B77"/>
    <w:rsid w:val="00A7573C"/>
    <w:rsid w:val="00A75827"/>
    <w:rsid w:val="00A8627E"/>
    <w:rsid w:val="00A952DD"/>
    <w:rsid w:val="00A95D34"/>
    <w:rsid w:val="00A95F44"/>
    <w:rsid w:val="00AA030A"/>
    <w:rsid w:val="00AA2DEF"/>
    <w:rsid w:val="00AA3B9B"/>
    <w:rsid w:val="00AA5F45"/>
    <w:rsid w:val="00AA66D8"/>
    <w:rsid w:val="00AA7C92"/>
    <w:rsid w:val="00AB0BCF"/>
    <w:rsid w:val="00AB2CAF"/>
    <w:rsid w:val="00AB5E90"/>
    <w:rsid w:val="00AC0D5C"/>
    <w:rsid w:val="00AC4CBB"/>
    <w:rsid w:val="00AC6913"/>
    <w:rsid w:val="00AD0AD7"/>
    <w:rsid w:val="00AD0DAE"/>
    <w:rsid w:val="00AD1C42"/>
    <w:rsid w:val="00AD2269"/>
    <w:rsid w:val="00AD588D"/>
    <w:rsid w:val="00AD7DAF"/>
    <w:rsid w:val="00AE1B96"/>
    <w:rsid w:val="00AE215D"/>
    <w:rsid w:val="00AE5861"/>
    <w:rsid w:val="00AE5D41"/>
    <w:rsid w:val="00AF47FC"/>
    <w:rsid w:val="00AF6D69"/>
    <w:rsid w:val="00B002EB"/>
    <w:rsid w:val="00B020AE"/>
    <w:rsid w:val="00B0275D"/>
    <w:rsid w:val="00B03F9B"/>
    <w:rsid w:val="00B16BCB"/>
    <w:rsid w:val="00B17F1A"/>
    <w:rsid w:val="00B20344"/>
    <w:rsid w:val="00B20B62"/>
    <w:rsid w:val="00B259F7"/>
    <w:rsid w:val="00B31BE5"/>
    <w:rsid w:val="00B43165"/>
    <w:rsid w:val="00B43ED1"/>
    <w:rsid w:val="00B52062"/>
    <w:rsid w:val="00B556B2"/>
    <w:rsid w:val="00B63364"/>
    <w:rsid w:val="00B634C7"/>
    <w:rsid w:val="00B716E1"/>
    <w:rsid w:val="00B73EC4"/>
    <w:rsid w:val="00B83AB0"/>
    <w:rsid w:val="00B852BC"/>
    <w:rsid w:val="00B857BB"/>
    <w:rsid w:val="00B85AB7"/>
    <w:rsid w:val="00B87F94"/>
    <w:rsid w:val="00B91458"/>
    <w:rsid w:val="00B91C74"/>
    <w:rsid w:val="00BA02E7"/>
    <w:rsid w:val="00BA3EE0"/>
    <w:rsid w:val="00BA49CA"/>
    <w:rsid w:val="00BA54FD"/>
    <w:rsid w:val="00BA5FFC"/>
    <w:rsid w:val="00BA6612"/>
    <w:rsid w:val="00BB2758"/>
    <w:rsid w:val="00BB414F"/>
    <w:rsid w:val="00BB5756"/>
    <w:rsid w:val="00BB6069"/>
    <w:rsid w:val="00BB6F55"/>
    <w:rsid w:val="00BC07D8"/>
    <w:rsid w:val="00BC1914"/>
    <w:rsid w:val="00BC2037"/>
    <w:rsid w:val="00BC2CAE"/>
    <w:rsid w:val="00BD1412"/>
    <w:rsid w:val="00BD3A8D"/>
    <w:rsid w:val="00BD3BCD"/>
    <w:rsid w:val="00BD3FF6"/>
    <w:rsid w:val="00BD4FF3"/>
    <w:rsid w:val="00BE21F8"/>
    <w:rsid w:val="00BE360E"/>
    <w:rsid w:val="00BE51BC"/>
    <w:rsid w:val="00BE6758"/>
    <w:rsid w:val="00BF0E65"/>
    <w:rsid w:val="00BF199C"/>
    <w:rsid w:val="00C10B3B"/>
    <w:rsid w:val="00C10E9F"/>
    <w:rsid w:val="00C1160A"/>
    <w:rsid w:val="00C12B1C"/>
    <w:rsid w:val="00C13DDA"/>
    <w:rsid w:val="00C14AD2"/>
    <w:rsid w:val="00C20DFC"/>
    <w:rsid w:val="00C20F7E"/>
    <w:rsid w:val="00C22CF9"/>
    <w:rsid w:val="00C300EF"/>
    <w:rsid w:val="00C3210C"/>
    <w:rsid w:val="00C33587"/>
    <w:rsid w:val="00C36201"/>
    <w:rsid w:val="00C4622A"/>
    <w:rsid w:val="00C50320"/>
    <w:rsid w:val="00C54323"/>
    <w:rsid w:val="00C57997"/>
    <w:rsid w:val="00C604BC"/>
    <w:rsid w:val="00C66402"/>
    <w:rsid w:val="00C72777"/>
    <w:rsid w:val="00C72F93"/>
    <w:rsid w:val="00C77520"/>
    <w:rsid w:val="00C825B2"/>
    <w:rsid w:val="00C843DA"/>
    <w:rsid w:val="00C8569A"/>
    <w:rsid w:val="00C86172"/>
    <w:rsid w:val="00C87B8D"/>
    <w:rsid w:val="00C90993"/>
    <w:rsid w:val="00C90EA1"/>
    <w:rsid w:val="00CA0AC6"/>
    <w:rsid w:val="00CA46A7"/>
    <w:rsid w:val="00CA5C1E"/>
    <w:rsid w:val="00CA6388"/>
    <w:rsid w:val="00CA6407"/>
    <w:rsid w:val="00CB178D"/>
    <w:rsid w:val="00CC034B"/>
    <w:rsid w:val="00CC0983"/>
    <w:rsid w:val="00CC1A37"/>
    <w:rsid w:val="00CC34AA"/>
    <w:rsid w:val="00CC63F3"/>
    <w:rsid w:val="00CC6E3B"/>
    <w:rsid w:val="00CD131B"/>
    <w:rsid w:val="00CD16DF"/>
    <w:rsid w:val="00CD16ED"/>
    <w:rsid w:val="00CD1AE4"/>
    <w:rsid w:val="00CD3859"/>
    <w:rsid w:val="00CD4701"/>
    <w:rsid w:val="00CD65F2"/>
    <w:rsid w:val="00CE1273"/>
    <w:rsid w:val="00CE15CD"/>
    <w:rsid w:val="00CE20B5"/>
    <w:rsid w:val="00CE36BD"/>
    <w:rsid w:val="00CF198E"/>
    <w:rsid w:val="00CF4D7A"/>
    <w:rsid w:val="00CF531B"/>
    <w:rsid w:val="00D07385"/>
    <w:rsid w:val="00D12106"/>
    <w:rsid w:val="00D151DE"/>
    <w:rsid w:val="00D17041"/>
    <w:rsid w:val="00D20CE4"/>
    <w:rsid w:val="00D21607"/>
    <w:rsid w:val="00D23307"/>
    <w:rsid w:val="00D25AC6"/>
    <w:rsid w:val="00D31B47"/>
    <w:rsid w:val="00D32BD1"/>
    <w:rsid w:val="00D33E7C"/>
    <w:rsid w:val="00D34382"/>
    <w:rsid w:val="00D353DD"/>
    <w:rsid w:val="00D35EFA"/>
    <w:rsid w:val="00D366E4"/>
    <w:rsid w:val="00D436E3"/>
    <w:rsid w:val="00D473D0"/>
    <w:rsid w:val="00D5029E"/>
    <w:rsid w:val="00D50622"/>
    <w:rsid w:val="00D50CAD"/>
    <w:rsid w:val="00D53115"/>
    <w:rsid w:val="00D55A1C"/>
    <w:rsid w:val="00D60C22"/>
    <w:rsid w:val="00D63359"/>
    <w:rsid w:val="00D6460B"/>
    <w:rsid w:val="00D704E4"/>
    <w:rsid w:val="00D70F14"/>
    <w:rsid w:val="00D72DE1"/>
    <w:rsid w:val="00D73468"/>
    <w:rsid w:val="00D73C0B"/>
    <w:rsid w:val="00D807F3"/>
    <w:rsid w:val="00D842B9"/>
    <w:rsid w:val="00D84BAB"/>
    <w:rsid w:val="00D85205"/>
    <w:rsid w:val="00D85E31"/>
    <w:rsid w:val="00D85FAF"/>
    <w:rsid w:val="00D87103"/>
    <w:rsid w:val="00D90C2A"/>
    <w:rsid w:val="00D95152"/>
    <w:rsid w:val="00D95F9D"/>
    <w:rsid w:val="00DA3A3E"/>
    <w:rsid w:val="00DA7BAE"/>
    <w:rsid w:val="00DB2FDC"/>
    <w:rsid w:val="00DB3EE1"/>
    <w:rsid w:val="00DB5110"/>
    <w:rsid w:val="00DB6CB3"/>
    <w:rsid w:val="00DB72CF"/>
    <w:rsid w:val="00DC280E"/>
    <w:rsid w:val="00DC44F3"/>
    <w:rsid w:val="00DC4B5E"/>
    <w:rsid w:val="00DC6BB7"/>
    <w:rsid w:val="00DC7CD8"/>
    <w:rsid w:val="00DD31FB"/>
    <w:rsid w:val="00DD612E"/>
    <w:rsid w:val="00DD63BD"/>
    <w:rsid w:val="00DE3D0D"/>
    <w:rsid w:val="00DE4506"/>
    <w:rsid w:val="00DF4881"/>
    <w:rsid w:val="00DF5BC4"/>
    <w:rsid w:val="00DF7C9A"/>
    <w:rsid w:val="00DF7DA2"/>
    <w:rsid w:val="00E00CD9"/>
    <w:rsid w:val="00E00DB3"/>
    <w:rsid w:val="00E05F70"/>
    <w:rsid w:val="00E06721"/>
    <w:rsid w:val="00E07708"/>
    <w:rsid w:val="00E11240"/>
    <w:rsid w:val="00E124C0"/>
    <w:rsid w:val="00E134C6"/>
    <w:rsid w:val="00E1441C"/>
    <w:rsid w:val="00E158CF"/>
    <w:rsid w:val="00E17182"/>
    <w:rsid w:val="00E1728A"/>
    <w:rsid w:val="00E17585"/>
    <w:rsid w:val="00E17EB4"/>
    <w:rsid w:val="00E17F07"/>
    <w:rsid w:val="00E20B23"/>
    <w:rsid w:val="00E20B36"/>
    <w:rsid w:val="00E26291"/>
    <w:rsid w:val="00E26E3A"/>
    <w:rsid w:val="00E27E26"/>
    <w:rsid w:val="00E30C73"/>
    <w:rsid w:val="00E33169"/>
    <w:rsid w:val="00E3317A"/>
    <w:rsid w:val="00E333D3"/>
    <w:rsid w:val="00E34C9A"/>
    <w:rsid w:val="00E3766A"/>
    <w:rsid w:val="00E4057B"/>
    <w:rsid w:val="00E4375F"/>
    <w:rsid w:val="00E5422F"/>
    <w:rsid w:val="00E55651"/>
    <w:rsid w:val="00E563B7"/>
    <w:rsid w:val="00E62326"/>
    <w:rsid w:val="00E70668"/>
    <w:rsid w:val="00E72852"/>
    <w:rsid w:val="00E77950"/>
    <w:rsid w:val="00E809C6"/>
    <w:rsid w:val="00E811B8"/>
    <w:rsid w:val="00E82EA8"/>
    <w:rsid w:val="00E8625F"/>
    <w:rsid w:val="00E867A3"/>
    <w:rsid w:val="00E91618"/>
    <w:rsid w:val="00E9189E"/>
    <w:rsid w:val="00E936DF"/>
    <w:rsid w:val="00E97DBE"/>
    <w:rsid w:val="00EA661E"/>
    <w:rsid w:val="00EB40E2"/>
    <w:rsid w:val="00EB6840"/>
    <w:rsid w:val="00EB6AD0"/>
    <w:rsid w:val="00EB6F84"/>
    <w:rsid w:val="00EC18D9"/>
    <w:rsid w:val="00EC572D"/>
    <w:rsid w:val="00EC6FE3"/>
    <w:rsid w:val="00EC71A4"/>
    <w:rsid w:val="00EC7A9B"/>
    <w:rsid w:val="00EC7F60"/>
    <w:rsid w:val="00ED3859"/>
    <w:rsid w:val="00EE1973"/>
    <w:rsid w:val="00EF0D89"/>
    <w:rsid w:val="00EF0DEC"/>
    <w:rsid w:val="00EF2488"/>
    <w:rsid w:val="00EF5060"/>
    <w:rsid w:val="00EF79AF"/>
    <w:rsid w:val="00F103FE"/>
    <w:rsid w:val="00F12886"/>
    <w:rsid w:val="00F1352F"/>
    <w:rsid w:val="00F13A99"/>
    <w:rsid w:val="00F15F44"/>
    <w:rsid w:val="00F25317"/>
    <w:rsid w:val="00F32E7F"/>
    <w:rsid w:val="00F41D77"/>
    <w:rsid w:val="00F426B0"/>
    <w:rsid w:val="00F43AA6"/>
    <w:rsid w:val="00F50F1E"/>
    <w:rsid w:val="00F54DB2"/>
    <w:rsid w:val="00F55E1D"/>
    <w:rsid w:val="00F56BCB"/>
    <w:rsid w:val="00F60D3C"/>
    <w:rsid w:val="00F62662"/>
    <w:rsid w:val="00F62D5E"/>
    <w:rsid w:val="00F664D4"/>
    <w:rsid w:val="00F66FD0"/>
    <w:rsid w:val="00F67A9A"/>
    <w:rsid w:val="00F76AA2"/>
    <w:rsid w:val="00F81309"/>
    <w:rsid w:val="00F83AF6"/>
    <w:rsid w:val="00F85AD3"/>
    <w:rsid w:val="00F929DF"/>
    <w:rsid w:val="00F93E79"/>
    <w:rsid w:val="00F94349"/>
    <w:rsid w:val="00F95178"/>
    <w:rsid w:val="00FA541A"/>
    <w:rsid w:val="00FB2362"/>
    <w:rsid w:val="00FB2E59"/>
    <w:rsid w:val="00FB4CE2"/>
    <w:rsid w:val="00FB7A40"/>
    <w:rsid w:val="00FC1E30"/>
    <w:rsid w:val="00FC411B"/>
    <w:rsid w:val="00FC4993"/>
    <w:rsid w:val="00FC4A1B"/>
    <w:rsid w:val="00FD4615"/>
    <w:rsid w:val="00FD60FC"/>
    <w:rsid w:val="00FD66FE"/>
    <w:rsid w:val="00FD7DF3"/>
    <w:rsid w:val="00FE10A3"/>
    <w:rsid w:val="00FF0C5F"/>
    <w:rsid w:val="00FF18EA"/>
    <w:rsid w:val="00FF2719"/>
    <w:rsid w:val="00FF67B4"/>
    <w:rsid w:val="00FF7AA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43F43F0B"/>
  <w15:docId w15:val="{CD584F58-1E1F-4E53-ADA3-0300B29D1B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B7A40"/>
    <w:pPr>
      <w:spacing w:after="0"/>
      <w:jc w:val="both"/>
    </w:pPr>
    <w:rPr>
      <w:rFonts w:ascii="Arial" w:eastAsia="Times New Roman" w:hAnsi="Arial" w:cs="Arial"/>
      <w:szCs w:val="20"/>
      <w:lang w:eastAsia="fr-FR"/>
    </w:rPr>
  </w:style>
  <w:style w:type="paragraph" w:styleId="Titre1">
    <w:name w:val="heading 1"/>
    <w:basedOn w:val="Normal"/>
    <w:next w:val="Normal"/>
    <w:link w:val="Titre1Car"/>
    <w:qFormat/>
    <w:rsid w:val="00A16550"/>
    <w:pPr>
      <w:keepNext/>
      <w:keepLines/>
      <w:numPr>
        <w:numId w:val="2"/>
      </w:numPr>
      <w:pBdr>
        <w:bottom w:val="single" w:sz="4" w:space="1" w:color="7030A0"/>
      </w:pBdr>
      <w:spacing w:before="240" w:after="100" w:afterAutospacing="1"/>
      <w:outlineLvl w:val="0"/>
    </w:pPr>
    <w:rPr>
      <w:rFonts w:eastAsiaTheme="majorEastAsia"/>
      <w:b/>
      <w:bCs/>
      <w:color w:val="7030A0"/>
      <w:szCs w:val="28"/>
    </w:rPr>
  </w:style>
  <w:style w:type="paragraph" w:styleId="Titre2">
    <w:name w:val="heading 2"/>
    <w:aliases w:val="paragraphe,heading 2,Contrat 2,Ctt,niveau 2,Titre 2 ,H2,Fonctionnalité,Titre 21,t2.T2"/>
    <w:basedOn w:val="Normal"/>
    <w:next w:val="Normal"/>
    <w:link w:val="Titre2Car"/>
    <w:unhideWhenUsed/>
    <w:qFormat/>
    <w:rsid w:val="00A16550"/>
    <w:pPr>
      <w:keepNext/>
      <w:keepLines/>
      <w:numPr>
        <w:ilvl w:val="1"/>
        <w:numId w:val="2"/>
      </w:numPr>
      <w:spacing w:before="200"/>
      <w:outlineLvl w:val="1"/>
    </w:pPr>
    <w:rPr>
      <w:rFonts w:eastAsiaTheme="majorEastAsia"/>
      <w:b/>
      <w:bCs/>
      <w:color w:val="7030A0"/>
      <w:szCs w:val="26"/>
    </w:rPr>
  </w:style>
  <w:style w:type="paragraph" w:styleId="Titre3">
    <w:name w:val="heading 3"/>
    <w:basedOn w:val="Normal"/>
    <w:next w:val="Normal"/>
    <w:link w:val="Titre3Car"/>
    <w:unhideWhenUsed/>
    <w:qFormat/>
    <w:rsid w:val="00A16550"/>
    <w:pPr>
      <w:keepNext/>
      <w:keepLines/>
      <w:numPr>
        <w:ilvl w:val="2"/>
        <w:numId w:val="2"/>
      </w:numPr>
      <w:spacing w:before="200"/>
      <w:ind w:left="720"/>
      <w:outlineLvl w:val="2"/>
    </w:pPr>
    <w:rPr>
      <w:rFonts w:eastAsiaTheme="majorEastAsia"/>
      <w:bCs/>
      <w:color w:val="7030A0"/>
      <w:u w:val="single"/>
    </w:rPr>
  </w:style>
  <w:style w:type="paragraph" w:styleId="Titre4">
    <w:name w:val="heading 4"/>
    <w:basedOn w:val="Normal"/>
    <w:next w:val="Normal"/>
    <w:link w:val="Titre4Car"/>
    <w:unhideWhenUsed/>
    <w:qFormat/>
    <w:rsid w:val="00A16550"/>
    <w:pPr>
      <w:keepNext/>
      <w:keepLines/>
      <w:numPr>
        <w:ilvl w:val="3"/>
        <w:numId w:val="2"/>
      </w:numPr>
      <w:spacing w:before="200"/>
      <w:ind w:left="864"/>
      <w:outlineLvl w:val="3"/>
    </w:pPr>
    <w:rPr>
      <w:rFonts w:eastAsiaTheme="majorEastAsia"/>
      <w:bCs/>
      <w:iCs/>
      <w:color w:val="7030A0"/>
    </w:rPr>
  </w:style>
  <w:style w:type="paragraph" w:styleId="Titre5">
    <w:name w:val="heading 5"/>
    <w:basedOn w:val="Normal"/>
    <w:next w:val="Normal"/>
    <w:link w:val="Titre5Car"/>
    <w:unhideWhenUsed/>
    <w:qFormat/>
    <w:rsid w:val="00A16550"/>
    <w:pPr>
      <w:keepNext/>
      <w:keepLines/>
      <w:numPr>
        <w:ilvl w:val="4"/>
        <w:numId w:val="2"/>
      </w:numPr>
      <w:spacing w:before="200"/>
      <w:outlineLvl w:val="4"/>
    </w:pPr>
    <w:rPr>
      <w:rFonts w:asciiTheme="majorHAnsi" w:eastAsiaTheme="majorEastAsia" w:hAnsiTheme="majorHAnsi" w:cstheme="majorBidi"/>
      <w:color w:val="243F60" w:themeColor="accent1" w:themeShade="7F"/>
      <w:szCs w:val="22"/>
    </w:rPr>
  </w:style>
  <w:style w:type="paragraph" w:styleId="Titre6">
    <w:name w:val="heading 6"/>
    <w:basedOn w:val="Normal"/>
    <w:next w:val="Normal"/>
    <w:link w:val="Titre6Car"/>
    <w:unhideWhenUsed/>
    <w:qFormat/>
    <w:rsid w:val="00A16550"/>
    <w:pPr>
      <w:keepNext/>
      <w:keepLines/>
      <w:numPr>
        <w:ilvl w:val="5"/>
        <w:numId w:val="2"/>
      </w:numPr>
      <w:spacing w:before="200"/>
      <w:outlineLvl w:val="5"/>
    </w:pPr>
    <w:rPr>
      <w:rFonts w:asciiTheme="majorHAnsi" w:eastAsiaTheme="majorEastAsia" w:hAnsiTheme="majorHAnsi" w:cstheme="majorBidi"/>
      <w:i/>
      <w:iCs/>
      <w:color w:val="243F60" w:themeColor="accent1" w:themeShade="7F"/>
      <w:szCs w:val="22"/>
    </w:rPr>
  </w:style>
  <w:style w:type="paragraph" w:styleId="Titre7">
    <w:name w:val="heading 7"/>
    <w:basedOn w:val="Normal"/>
    <w:next w:val="Normal"/>
    <w:link w:val="Titre7Car"/>
    <w:unhideWhenUsed/>
    <w:qFormat/>
    <w:rsid w:val="00A16550"/>
    <w:pPr>
      <w:keepNext/>
      <w:keepLines/>
      <w:numPr>
        <w:ilvl w:val="6"/>
        <w:numId w:val="2"/>
      </w:numPr>
      <w:spacing w:before="200"/>
      <w:outlineLvl w:val="6"/>
    </w:pPr>
    <w:rPr>
      <w:rFonts w:asciiTheme="majorHAnsi" w:eastAsiaTheme="majorEastAsia" w:hAnsiTheme="majorHAnsi" w:cstheme="majorBidi"/>
      <w:i/>
      <w:iCs/>
      <w:color w:val="404040" w:themeColor="text1" w:themeTint="BF"/>
      <w:szCs w:val="22"/>
    </w:rPr>
  </w:style>
  <w:style w:type="paragraph" w:styleId="Titre8">
    <w:name w:val="heading 8"/>
    <w:basedOn w:val="Normal"/>
    <w:next w:val="Normal"/>
    <w:link w:val="Titre8Car"/>
    <w:unhideWhenUsed/>
    <w:qFormat/>
    <w:rsid w:val="00A16550"/>
    <w:pPr>
      <w:keepNext/>
      <w:keepLines/>
      <w:numPr>
        <w:ilvl w:val="7"/>
        <w:numId w:val="2"/>
      </w:numPr>
      <w:spacing w:before="200"/>
      <w:outlineLvl w:val="7"/>
    </w:pPr>
    <w:rPr>
      <w:rFonts w:asciiTheme="majorHAnsi" w:eastAsiaTheme="majorEastAsia" w:hAnsiTheme="majorHAnsi" w:cstheme="majorBidi"/>
      <w:color w:val="404040" w:themeColor="text1" w:themeTint="BF"/>
    </w:rPr>
  </w:style>
  <w:style w:type="paragraph" w:styleId="Titre9">
    <w:name w:val="heading 9"/>
    <w:basedOn w:val="Normal"/>
    <w:next w:val="Normal"/>
    <w:link w:val="Titre9Car"/>
    <w:unhideWhenUsed/>
    <w:qFormat/>
    <w:rsid w:val="00A16550"/>
    <w:pPr>
      <w:keepNext/>
      <w:keepLines/>
      <w:numPr>
        <w:ilvl w:val="8"/>
        <w:numId w:val="1"/>
      </w:numPr>
      <w:spacing w:before="200"/>
      <w:outlineLvl w:val="8"/>
    </w:pPr>
    <w:rPr>
      <w:rFonts w:asciiTheme="majorHAnsi" w:eastAsiaTheme="majorEastAsia" w:hAnsiTheme="majorHAnsi" w:cstheme="majorBidi"/>
      <w:i/>
      <w:iCs/>
      <w:color w:val="404040" w:themeColor="text1" w:themeTint="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A16550"/>
    <w:rPr>
      <w:rFonts w:ascii="Arial" w:eastAsiaTheme="majorEastAsia" w:hAnsi="Arial" w:cs="Arial"/>
      <w:b/>
      <w:bCs/>
      <w:color w:val="7030A0"/>
      <w:szCs w:val="28"/>
      <w:lang w:eastAsia="fr-FR"/>
    </w:rPr>
  </w:style>
  <w:style w:type="character" w:customStyle="1" w:styleId="Titre2Car">
    <w:name w:val="Titre 2 Car"/>
    <w:aliases w:val="paragraphe Car,heading 2 Car,Contrat 2 Car,Ctt Car,niveau 2 Car,Titre 2  Car,H2 Car,Fonctionnalité Car,Titre 21 Car,t2.T2 Car"/>
    <w:basedOn w:val="Policepardfaut"/>
    <w:link w:val="Titre2"/>
    <w:rsid w:val="00A16550"/>
    <w:rPr>
      <w:rFonts w:ascii="Arial" w:eastAsiaTheme="majorEastAsia" w:hAnsi="Arial" w:cs="Arial"/>
      <w:b/>
      <w:bCs/>
      <w:color w:val="7030A0"/>
      <w:szCs w:val="26"/>
      <w:lang w:eastAsia="fr-FR"/>
    </w:rPr>
  </w:style>
  <w:style w:type="character" w:customStyle="1" w:styleId="Titre3Car">
    <w:name w:val="Titre 3 Car"/>
    <w:basedOn w:val="Policepardfaut"/>
    <w:link w:val="Titre3"/>
    <w:rsid w:val="00A16550"/>
    <w:rPr>
      <w:rFonts w:ascii="Arial" w:eastAsiaTheme="majorEastAsia" w:hAnsi="Arial" w:cs="Arial"/>
      <w:bCs/>
      <w:color w:val="7030A0"/>
      <w:szCs w:val="20"/>
      <w:u w:val="single"/>
      <w:lang w:eastAsia="fr-FR"/>
    </w:rPr>
  </w:style>
  <w:style w:type="character" w:customStyle="1" w:styleId="Titre4Car">
    <w:name w:val="Titre 4 Car"/>
    <w:basedOn w:val="Policepardfaut"/>
    <w:link w:val="Titre4"/>
    <w:rsid w:val="00A16550"/>
    <w:rPr>
      <w:rFonts w:ascii="Arial" w:eastAsiaTheme="majorEastAsia" w:hAnsi="Arial" w:cs="Arial"/>
      <w:bCs/>
      <w:iCs/>
      <w:color w:val="7030A0"/>
      <w:szCs w:val="20"/>
      <w:lang w:eastAsia="fr-FR"/>
    </w:rPr>
  </w:style>
  <w:style w:type="character" w:customStyle="1" w:styleId="Titre5Car">
    <w:name w:val="Titre 5 Car"/>
    <w:basedOn w:val="Policepardfaut"/>
    <w:link w:val="Titre5"/>
    <w:rsid w:val="00A16550"/>
    <w:rPr>
      <w:rFonts w:asciiTheme="majorHAnsi" w:eastAsiaTheme="majorEastAsia" w:hAnsiTheme="majorHAnsi" w:cstheme="majorBidi"/>
      <w:color w:val="243F60" w:themeColor="accent1" w:themeShade="7F"/>
      <w:lang w:eastAsia="fr-FR"/>
    </w:rPr>
  </w:style>
  <w:style w:type="character" w:customStyle="1" w:styleId="Titre6Car">
    <w:name w:val="Titre 6 Car"/>
    <w:basedOn w:val="Policepardfaut"/>
    <w:link w:val="Titre6"/>
    <w:rsid w:val="00A16550"/>
    <w:rPr>
      <w:rFonts w:asciiTheme="majorHAnsi" w:eastAsiaTheme="majorEastAsia" w:hAnsiTheme="majorHAnsi" w:cstheme="majorBidi"/>
      <w:i/>
      <w:iCs/>
      <w:color w:val="243F60" w:themeColor="accent1" w:themeShade="7F"/>
      <w:lang w:eastAsia="fr-FR"/>
    </w:rPr>
  </w:style>
  <w:style w:type="character" w:customStyle="1" w:styleId="Titre7Car">
    <w:name w:val="Titre 7 Car"/>
    <w:basedOn w:val="Policepardfaut"/>
    <w:link w:val="Titre7"/>
    <w:rsid w:val="00A16550"/>
    <w:rPr>
      <w:rFonts w:asciiTheme="majorHAnsi" w:eastAsiaTheme="majorEastAsia" w:hAnsiTheme="majorHAnsi" w:cstheme="majorBidi"/>
      <w:i/>
      <w:iCs/>
      <w:color w:val="404040" w:themeColor="text1" w:themeTint="BF"/>
      <w:lang w:eastAsia="fr-FR"/>
    </w:rPr>
  </w:style>
  <w:style w:type="character" w:customStyle="1" w:styleId="Titre8Car">
    <w:name w:val="Titre 8 Car"/>
    <w:basedOn w:val="Policepardfaut"/>
    <w:link w:val="Titre8"/>
    <w:rsid w:val="00A16550"/>
    <w:rPr>
      <w:rFonts w:asciiTheme="majorHAnsi" w:eastAsiaTheme="majorEastAsia" w:hAnsiTheme="majorHAnsi" w:cstheme="majorBidi"/>
      <w:color w:val="404040" w:themeColor="text1" w:themeTint="BF"/>
      <w:szCs w:val="20"/>
      <w:lang w:eastAsia="fr-FR"/>
    </w:rPr>
  </w:style>
  <w:style w:type="character" w:customStyle="1" w:styleId="Titre9Car">
    <w:name w:val="Titre 9 Car"/>
    <w:basedOn w:val="Policepardfaut"/>
    <w:link w:val="Titre9"/>
    <w:rsid w:val="00A16550"/>
    <w:rPr>
      <w:rFonts w:asciiTheme="majorHAnsi" w:eastAsiaTheme="majorEastAsia" w:hAnsiTheme="majorHAnsi" w:cstheme="majorBidi"/>
      <w:i/>
      <w:iCs/>
      <w:color w:val="404040" w:themeColor="text1" w:themeTint="BF"/>
      <w:szCs w:val="20"/>
      <w:lang w:eastAsia="fr-FR"/>
    </w:rPr>
  </w:style>
  <w:style w:type="paragraph" w:styleId="Paragraphedeliste">
    <w:name w:val="List Paragraph"/>
    <w:aliases w:val="CCAP next,Liste à puce,Level 1 Puce,EDF_Paragraphe,lp1,Bullet List,FooterText,numbered,Use Case List Paragraph,Liste à puce - Normal,Paragraphe 3,TP Liste"/>
    <w:basedOn w:val="Normal"/>
    <w:link w:val="ParagraphedelisteCar"/>
    <w:uiPriority w:val="34"/>
    <w:qFormat/>
    <w:rsid w:val="00A16550"/>
    <w:pPr>
      <w:ind w:left="720"/>
      <w:contextualSpacing/>
    </w:pPr>
  </w:style>
  <w:style w:type="character" w:customStyle="1" w:styleId="ParagraphedelisteCar">
    <w:name w:val="Paragraphe de liste Car"/>
    <w:aliases w:val="CCAP next Car,Liste à puce Car,Level 1 Puce Car,EDF_Paragraphe Car,lp1 Car,Bullet List Car,FooterText Car,numbered Car,Use Case List Paragraph Car,Liste à puce - Normal Car,Paragraphe 3 Car,TP Liste Car"/>
    <w:basedOn w:val="Policepardfaut"/>
    <w:link w:val="Paragraphedeliste"/>
    <w:uiPriority w:val="34"/>
    <w:qFormat/>
    <w:rsid w:val="00DC280E"/>
    <w:rPr>
      <w:rFonts w:ascii="Arial" w:eastAsia="Times New Roman" w:hAnsi="Arial" w:cs="Arial"/>
      <w:sz w:val="20"/>
      <w:szCs w:val="20"/>
      <w:lang w:eastAsia="fr-FR"/>
    </w:rPr>
  </w:style>
  <w:style w:type="paragraph" w:styleId="Corpsdetexte">
    <w:name w:val="Body Text"/>
    <w:basedOn w:val="Normal"/>
    <w:link w:val="CorpsdetexteCar"/>
    <w:rsid w:val="00DC280E"/>
    <w:rPr>
      <w:b/>
      <w:u w:val="single"/>
    </w:rPr>
  </w:style>
  <w:style w:type="character" w:customStyle="1" w:styleId="CorpsdetexteCar">
    <w:name w:val="Corps de texte Car"/>
    <w:basedOn w:val="Policepardfaut"/>
    <w:link w:val="Corpsdetexte"/>
    <w:rsid w:val="00DC280E"/>
    <w:rPr>
      <w:rFonts w:ascii="Plantin MT Light" w:eastAsia="Times New Roman" w:hAnsi="Plantin MT Light" w:cs="Times New Roman"/>
      <w:b/>
      <w:szCs w:val="20"/>
      <w:u w:val="single"/>
      <w:lang w:eastAsia="fr-FR"/>
    </w:rPr>
  </w:style>
  <w:style w:type="paragraph" w:styleId="Corpsdetexte2">
    <w:name w:val="Body Text 2"/>
    <w:basedOn w:val="Normal"/>
    <w:link w:val="Corpsdetexte2Car"/>
    <w:rsid w:val="00DC280E"/>
    <w:pPr>
      <w:spacing w:line="360" w:lineRule="auto"/>
      <w:jc w:val="left"/>
    </w:pPr>
    <w:rPr>
      <w:rFonts w:ascii="Times New Roman" w:hAnsi="Times New Roman"/>
    </w:rPr>
  </w:style>
  <w:style w:type="character" w:customStyle="1" w:styleId="Corpsdetexte2Car">
    <w:name w:val="Corps de texte 2 Car"/>
    <w:basedOn w:val="Policepardfaut"/>
    <w:link w:val="Corpsdetexte2"/>
    <w:rsid w:val="00DC280E"/>
    <w:rPr>
      <w:rFonts w:ascii="Times New Roman" w:eastAsia="Times New Roman" w:hAnsi="Times New Roman" w:cs="Times New Roman"/>
      <w:szCs w:val="20"/>
      <w:lang w:eastAsia="fr-FR"/>
    </w:rPr>
  </w:style>
  <w:style w:type="paragraph" w:styleId="Corpsdetexte3">
    <w:name w:val="Body Text 3"/>
    <w:basedOn w:val="Normal"/>
    <w:link w:val="Corpsdetexte3Car"/>
    <w:rsid w:val="00DC280E"/>
    <w:rPr>
      <w:i/>
    </w:rPr>
  </w:style>
  <w:style w:type="character" w:customStyle="1" w:styleId="Corpsdetexte3Car">
    <w:name w:val="Corps de texte 3 Car"/>
    <w:basedOn w:val="Policepardfaut"/>
    <w:link w:val="Corpsdetexte3"/>
    <w:rsid w:val="00DC280E"/>
    <w:rPr>
      <w:rFonts w:ascii="Plantin MT Light" w:eastAsia="Times New Roman" w:hAnsi="Plantin MT Light" w:cs="Times New Roman"/>
      <w:i/>
      <w:szCs w:val="20"/>
      <w:lang w:eastAsia="fr-FR"/>
    </w:rPr>
  </w:style>
  <w:style w:type="paragraph" w:styleId="Pieddepage">
    <w:name w:val="footer"/>
    <w:basedOn w:val="Normal"/>
    <w:link w:val="PieddepageCar"/>
    <w:rsid w:val="00DC280E"/>
    <w:pPr>
      <w:tabs>
        <w:tab w:val="center" w:pos="4536"/>
        <w:tab w:val="right" w:pos="9072"/>
      </w:tabs>
    </w:pPr>
  </w:style>
  <w:style w:type="character" w:customStyle="1" w:styleId="PieddepageCar">
    <w:name w:val="Pied de page Car"/>
    <w:basedOn w:val="Policepardfaut"/>
    <w:link w:val="Pieddepage"/>
    <w:rsid w:val="00DC280E"/>
    <w:rPr>
      <w:rFonts w:ascii="Plantin MT Light" w:eastAsia="Times New Roman" w:hAnsi="Plantin MT Light" w:cs="Times New Roman"/>
      <w:szCs w:val="20"/>
      <w:lang w:eastAsia="fr-FR"/>
    </w:rPr>
  </w:style>
  <w:style w:type="character" w:styleId="Numrodepage">
    <w:name w:val="page number"/>
    <w:basedOn w:val="Policepardfaut"/>
    <w:rsid w:val="00DC280E"/>
  </w:style>
  <w:style w:type="paragraph" w:styleId="En-tte">
    <w:name w:val="header"/>
    <w:basedOn w:val="Normal"/>
    <w:link w:val="En-tteCar"/>
    <w:uiPriority w:val="99"/>
    <w:rsid w:val="00DC280E"/>
    <w:pPr>
      <w:tabs>
        <w:tab w:val="center" w:pos="4536"/>
        <w:tab w:val="right" w:pos="9072"/>
      </w:tabs>
    </w:pPr>
  </w:style>
  <w:style w:type="character" w:customStyle="1" w:styleId="En-tteCar">
    <w:name w:val="En-tête Car"/>
    <w:basedOn w:val="Policepardfaut"/>
    <w:link w:val="En-tte"/>
    <w:uiPriority w:val="99"/>
    <w:rsid w:val="00DC280E"/>
    <w:rPr>
      <w:rFonts w:ascii="Plantin MT Light" w:eastAsia="Times New Roman" w:hAnsi="Plantin MT Light" w:cs="Times New Roman"/>
      <w:szCs w:val="20"/>
      <w:lang w:eastAsia="fr-FR"/>
    </w:rPr>
  </w:style>
  <w:style w:type="paragraph" w:styleId="TM1">
    <w:name w:val="toc 1"/>
    <w:basedOn w:val="Normal"/>
    <w:next w:val="Normal"/>
    <w:autoRedefine/>
    <w:uiPriority w:val="39"/>
    <w:rsid w:val="00AE215D"/>
    <w:pPr>
      <w:tabs>
        <w:tab w:val="left" w:pos="440"/>
        <w:tab w:val="right" w:leader="dot" w:pos="9062"/>
      </w:tabs>
      <w:jc w:val="left"/>
    </w:pPr>
    <w:rPr>
      <w:rFonts w:ascii="Times New Roman" w:hAnsi="Times New Roman"/>
      <w:b/>
      <w:caps/>
    </w:rPr>
  </w:style>
  <w:style w:type="paragraph" w:styleId="TM2">
    <w:name w:val="toc 2"/>
    <w:basedOn w:val="Normal"/>
    <w:next w:val="Normal"/>
    <w:autoRedefine/>
    <w:uiPriority w:val="39"/>
    <w:rsid w:val="00DC280E"/>
    <w:pPr>
      <w:ind w:left="220"/>
      <w:jc w:val="left"/>
    </w:pPr>
    <w:rPr>
      <w:rFonts w:ascii="Times New Roman" w:hAnsi="Times New Roman"/>
      <w:smallCaps/>
    </w:rPr>
  </w:style>
  <w:style w:type="paragraph" w:styleId="TM3">
    <w:name w:val="toc 3"/>
    <w:basedOn w:val="Normal"/>
    <w:next w:val="Normal"/>
    <w:autoRedefine/>
    <w:uiPriority w:val="39"/>
    <w:rsid w:val="00DC280E"/>
    <w:pPr>
      <w:ind w:left="440"/>
      <w:jc w:val="left"/>
    </w:pPr>
    <w:rPr>
      <w:rFonts w:ascii="Times New Roman" w:hAnsi="Times New Roman"/>
      <w:i/>
    </w:rPr>
  </w:style>
  <w:style w:type="paragraph" w:styleId="TM4">
    <w:name w:val="toc 4"/>
    <w:basedOn w:val="Normal"/>
    <w:next w:val="Normal"/>
    <w:autoRedefine/>
    <w:uiPriority w:val="39"/>
    <w:rsid w:val="00DC280E"/>
    <w:pPr>
      <w:ind w:left="660"/>
      <w:jc w:val="left"/>
    </w:pPr>
    <w:rPr>
      <w:rFonts w:ascii="Times New Roman" w:hAnsi="Times New Roman"/>
      <w:sz w:val="18"/>
    </w:rPr>
  </w:style>
  <w:style w:type="paragraph" w:styleId="TM5">
    <w:name w:val="toc 5"/>
    <w:basedOn w:val="Normal"/>
    <w:next w:val="Normal"/>
    <w:autoRedefine/>
    <w:uiPriority w:val="39"/>
    <w:rsid w:val="00DC280E"/>
    <w:pPr>
      <w:ind w:left="880"/>
      <w:jc w:val="left"/>
    </w:pPr>
    <w:rPr>
      <w:rFonts w:ascii="Times New Roman" w:hAnsi="Times New Roman"/>
      <w:sz w:val="18"/>
    </w:rPr>
  </w:style>
  <w:style w:type="paragraph" w:styleId="TM6">
    <w:name w:val="toc 6"/>
    <w:basedOn w:val="Normal"/>
    <w:next w:val="Normal"/>
    <w:autoRedefine/>
    <w:uiPriority w:val="39"/>
    <w:rsid w:val="00DC280E"/>
    <w:pPr>
      <w:ind w:left="1100"/>
      <w:jc w:val="left"/>
    </w:pPr>
    <w:rPr>
      <w:rFonts w:ascii="Times New Roman" w:hAnsi="Times New Roman"/>
      <w:sz w:val="18"/>
    </w:rPr>
  </w:style>
  <w:style w:type="paragraph" w:styleId="TM7">
    <w:name w:val="toc 7"/>
    <w:basedOn w:val="Normal"/>
    <w:next w:val="Normal"/>
    <w:autoRedefine/>
    <w:uiPriority w:val="39"/>
    <w:rsid w:val="00DC280E"/>
    <w:pPr>
      <w:ind w:left="1320"/>
      <w:jc w:val="left"/>
    </w:pPr>
    <w:rPr>
      <w:rFonts w:ascii="Times New Roman" w:hAnsi="Times New Roman"/>
      <w:sz w:val="18"/>
    </w:rPr>
  </w:style>
  <w:style w:type="paragraph" w:styleId="TM8">
    <w:name w:val="toc 8"/>
    <w:basedOn w:val="Normal"/>
    <w:next w:val="Normal"/>
    <w:autoRedefine/>
    <w:uiPriority w:val="39"/>
    <w:rsid w:val="00DC280E"/>
    <w:pPr>
      <w:ind w:left="1540"/>
      <w:jc w:val="left"/>
    </w:pPr>
    <w:rPr>
      <w:rFonts w:ascii="Times New Roman" w:hAnsi="Times New Roman"/>
      <w:sz w:val="18"/>
    </w:rPr>
  </w:style>
  <w:style w:type="paragraph" w:styleId="TM9">
    <w:name w:val="toc 9"/>
    <w:basedOn w:val="Normal"/>
    <w:next w:val="Normal"/>
    <w:autoRedefine/>
    <w:uiPriority w:val="39"/>
    <w:rsid w:val="00DC280E"/>
    <w:pPr>
      <w:ind w:left="1760"/>
      <w:jc w:val="left"/>
    </w:pPr>
    <w:rPr>
      <w:rFonts w:ascii="Times New Roman" w:hAnsi="Times New Roman"/>
      <w:sz w:val="18"/>
    </w:rPr>
  </w:style>
  <w:style w:type="paragraph" w:customStyle="1" w:styleId="Texte">
    <w:name w:val="Texte"/>
    <w:basedOn w:val="Normal"/>
    <w:rsid w:val="00DC280E"/>
    <w:pPr>
      <w:ind w:left="840" w:right="-860"/>
    </w:pPr>
    <w:rPr>
      <w:rFonts w:ascii="Palatino" w:hAnsi="Palatino"/>
    </w:rPr>
  </w:style>
  <w:style w:type="paragraph" w:customStyle="1" w:styleId="PARAGA0">
    <w:name w:val="PARAG. A 0"/>
    <w:basedOn w:val="Normal"/>
    <w:rsid w:val="00DC280E"/>
    <w:rPr>
      <w:rFonts w:ascii="Times" w:hAnsi="Times"/>
      <w:sz w:val="24"/>
    </w:rPr>
  </w:style>
  <w:style w:type="paragraph" w:styleId="Explorateurdedocuments">
    <w:name w:val="Document Map"/>
    <w:basedOn w:val="Normal"/>
    <w:link w:val="ExplorateurdedocumentsCar"/>
    <w:semiHidden/>
    <w:rsid w:val="00DC280E"/>
    <w:pPr>
      <w:shd w:val="clear" w:color="auto" w:fill="000080"/>
    </w:pPr>
    <w:rPr>
      <w:rFonts w:ascii="Tahoma" w:hAnsi="Tahoma"/>
    </w:rPr>
  </w:style>
  <w:style w:type="character" w:customStyle="1" w:styleId="ExplorateurdedocumentsCar">
    <w:name w:val="Explorateur de documents Car"/>
    <w:basedOn w:val="Policepardfaut"/>
    <w:link w:val="Explorateurdedocuments"/>
    <w:semiHidden/>
    <w:rsid w:val="00DC280E"/>
    <w:rPr>
      <w:rFonts w:ascii="Tahoma" w:eastAsia="Times New Roman" w:hAnsi="Tahoma" w:cs="Times New Roman"/>
      <w:szCs w:val="20"/>
      <w:shd w:val="clear" w:color="auto" w:fill="000080"/>
      <w:lang w:eastAsia="fr-FR"/>
    </w:rPr>
  </w:style>
  <w:style w:type="paragraph" w:styleId="Notedebasdepage">
    <w:name w:val="footnote text"/>
    <w:basedOn w:val="Normal"/>
    <w:link w:val="NotedebasdepageCar"/>
    <w:semiHidden/>
    <w:rsid w:val="00DC280E"/>
    <w:pPr>
      <w:ind w:left="840" w:right="-900"/>
    </w:pPr>
    <w:rPr>
      <w:rFonts w:ascii="Palatino" w:hAnsi="Palatino"/>
    </w:rPr>
  </w:style>
  <w:style w:type="character" w:customStyle="1" w:styleId="NotedebasdepageCar">
    <w:name w:val="Note de bas de page Car"/>
    <w:basedOn w:val="Policepardfaut"/>
    <w:link w:val="Notedebasdepage"/>
    <w:semiHidden/>
    <w:rsid w:val="00DC280E"/>
    <w:rPr>
      <w:rFonts w:ascii="Palatino" w:eastAsia="Times New Roman" w:hAnsi="Palatino" w:cs="Times New Roman"/>
      <w:sz w:val="20"/>
      <w:szCs w:val="20"/>
      <w:lang w:eastAsia="fr-FR"/>
    </w:rPr>
  </w:style>
  <w:style w:type="paragraph" w:styleId="Normalcentr">
    <w:name w:val="Block Text"/>
    <w:basedOn w:val="Normal"/>
    <w:rsid w:val="00DC280E"/>
    <w:pPr>
      <w:tabs>
        <w:tab w:val="center" w:pos="3260"/>
        <w:tab w:val="center" w:pos="4160"/>
      </w:tabs>
      <w:ind w:left="840" w:right="-900"/>
    </w:pPr>
    <w:rPr>
      <w:rFonts w:ascii="Palatino" w:hAnsi="Palatino"/>
    </w:rPr>
  </w:style>
  <w:style w:type="paragraph" w:customStyle="1" w:styleId="RETA0">
    <w:name w:val="RET. A 0"/>
    <w:aliases w:val="5,PARAG. A 1"/>
    <w:basedOn w:val="Normal"/>
    <w:rsid w:val="00DC280E"/>
    <w:pPr>
      <w:tabs>
        <w:tab w:val="left" w:pos="284"/>
      </w:tabs>
      <w:ind w:left="284" w:hanging="284"/>
    </w:pPr>
    <w:rPr>
      <w:rFonts w:ascii="Times" w:hAnsi="Times"/>
      <w:sz w:val="24"/>
    </w:rPr>
  </w:style>
  <w:style w:type="paragraph" w:customStyle="1" w:styleId="PARAGA2">
    <w:name w:val="PARAG. A 2"/>
    <w:aliases w:val="5 CM"/>
    <w:basedOn w:val="Normal"/>
    <w:rsid w:val="00DC280E"/>
    <w:pPr>
      <w:ind w:left="1418"/>
    </w:pPr>
    <w:rPr>
      <w:rFonts w:ascii="Helvetica" w:hAnsi="Helvetica"/>
      <w:sz w:val="24"/>
    </w:rPr>
  </w:style>
  <w:style w:type="paragraph" w:styleId="Retraitcorpsdetexte">
    <w:name w:val="Body Text Indent"/>
    <w:basedOn w:val="Normal"/>
    <w:link w:val="RetraitcorpsdetexteCar"/>
    <w:rsid w:val="00DC280E"/>
    <w:pPr>
      <w:ind w:left="283"/>
    </w:pPr>
  </w:style>
  <w:style w:type="character" w:customStyle="1" w:styleId="RetraitcorpsdetexteCar">
    <w:name w:val="Retrait corps de texte Car"/>
    <w:basedOn w:val="Policepardfaut"/>
    <w:link w:val="Retraitcorpsdetexte"/>
    <w:rsid w:val="00DC280E"/>
    <w:rPr>
      <w:rFonts w:ascii="Plantin MT Light" w:eastAsia="Times New Roman" w:hAnsi="Plantin MT Light" w:cs="Times New Roman"/>
      <w:szCs w:val="20"/>
      <w:lang w:eastAsia="fr-FR"/>
    </w:rPr>
  </w:style>
  <w:style w:type="paragraph" w:customStyle="1" w:styleId="RETA2">
    <w:name w:val="RET. A 2"/>
    <w:basedOn w:val="PARAGA0"/>
    <w:rsid w:val="00DC280E"/>
    <w:pPr>
      <w:tabs>
        <w:tab w:val="left" w:pos="1134"/>
      </w:tabs>
      <w:spacing w:line="360" w:lineRule="atLeast"/>
      <w:ind w:left="1134" w:hanging="284"/>
    </w:pPr>
    <w:rPr>
      <w:rFonts w:ascii="Helvetica" w:hAnsi="Helvetica"/>
      <w:sz w:val="20"/>
    </w:rPr>
  </w:style>
  <w:style w:type="paragraph" w:customStyle="1" w:styleId="PARAGA1CM">
    <w:name w:val="PARAG. A 1 CM"/>
    <w:basedOn w:val="Normal"/>
    <w:rsid w:val="00DC280E"/>
    <w:pPr>
      <w:ind w:left="567"/>
    </w:pPr>
    <w:rPr>
      <w:rFonts w:ascii="Helvetica" w:hAnsi="Helvetica"/>
      <w:sz w:val="24"/>
    </w:rPr>
  </w:style>
  <w:style w:type="character" w:styleId="Lienhypertexte">
    <w:name w:val="Hyperlink"/>
    <w:uiPriority w:val="99"/>
    <w:rsid w:val="00DC280E"/>
    <w:rPr>
      <w:color w:val="0000FF"/>
      <w:u w:val="single"/>
    </w:rPr>
  </w:style>
  <w:style w:type="paragraph" w:customStyle="1" w:styleId="Car1CarCarCharChar">
    <w:name w:val="Car1 Car Car Char Char"/>
    <w:basedOn w:val="Normal"/>
    <w:semiHidden/>
    <w:rsid w:val="00DC280E"/>
    <w:pPr>
      <w:spacing w:after="160" w:line="240" w:lineRule="exact"/>
      <w:ind w:left="1418"/>
      <w:jc w:val="left"/>
    </w:pPr>
    <w:rPr>
      <w:rFonts w:ascii="Verdana" w:hAnsi="Verdana"/>
      <w:lang w:val="en-US" w:eastAsia="en-US"/>
    </w:rPr>
  </w:style>
  <w:style w:type="paragraph" w:customStyle="1" w:styleId="Tabnormal">
    <w:name w:val="Tab normal"/>
    <w:basedOn w:val="Normal"/>
    <w:rsid w:val="00DC280E"/>
    <w:rPr>
      <w:rFonts w:ascii="Helvetica" w:hAnsi="Helvetica"/>
    </w:rPr>
  </w:style>
  <w:style w:type="paragraph" w:styleId="Listecontinue2">
    <w:name w:val="List Continue 2"/>
    <w:basedOn w:val="Normal"/>
    <w:rsid w:val="00DC280E"/>
    <w:pPr>
      <w:spacing w:before="100"/>
      <w:ind w:left="566"/>
      <w:jc w:val="left"/>
    </w:pPr>
    <w:rPr>
      <w:rFonts w:ascii="Times New Roman" w:hAnsi="Times New Roman"/>
      <w:sz w:val="24"/>
    </w:rPr>
  </w:style>
  <w:style w:type="paragraph" w:customStyle="1" w:styleId="Corpsdetexte21">
    <w:name w:val="Corps de texte 21"/>
    <w:basedOn w:val="Normal"/>
    <w:rsid w:val="00DC280E"/>
    <w:rPr>
      <w:rFonts w:ascii="Times New Roman" w:hAnsi="Times New Roman"/>
    </w:rPr>
  </w:style>
  <w:style w:type="character" w:customStyle="1" w:styleId="libcorres">
    <w:name w:val="lib_corres"/>
    <w:basedOn w:val="Policepardfaut"/>
    <w:rsid w:val="00DC280E"/>
  </w:style>
  <w:style w:type="character" w:styleId="Accentuation">
    <w:name w:val="Emphasis"/>
    <w:uiPriority w:val="20"/>
    <w:qFormat/>
    <w:rsid w:val="00DC280E"/>
    <w:rPr>
      <w:i/>
      <w:iCs/>
    </w:rPr>
  </w:style>
  <w:style w:type="paragraph" w:styleId="Textedebulles">
    <w:name w:val="Balloon Text"/>
    <w:basedOn w:val="Normal"/>
    <w:link w:val="TextedebullesCar"/>
    <w:rsid w:val="00DC280E"/>
    <w:rPr>
      <w:rFonts w:ascii="Tahoma" w:hAnsi="Tahoma" w:cs="Tahoma"/>
      <w:sz w:val="16"/>
      <w:szCs w:val="16"/>
    </w:rPr>
  </w:style>
  <w:style w:type="character" w:customStyle="1" w:styleId="TextedebullesCar">
    <w:name w:val="Texte de bulles Car"/>
    <w:basedOn w:val="Policepardfaut"/>
    <w:link w:val="Textedebulles"/>
    <w:rsid w:val="00DC280E"/>
    <w:rPr>
      <w:rFonts w:ascii="Tahoma" w:eastAsia="Times New Roman" w:hAnsi="Tahoma" w:cs="Tahoma"/>
      <w:sz w:val="16"/>
      <w:szCs w:val="16"/>
      <w:lang w:eastAsia="fr-FR"/>
    </w:rPr>
  </w:style>
  <w:style w:type="table" w:styleId="Grilledutableau">
    <w:name w:val="Table Grid"/>
    <w:basedOn w:val="TableauNormal"/>
    <w:uiPriority w:val="59"/>
    <w:rsid w:val="00DC280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basedOn w:val="Policepardfaut"/>
    <w:uiPriority w:val="99"/>
    <w:unhideWhenUsed/>
    <w:rsid w:val="00DC280E"/>
    <w:rPr>
      <w:sz w:val="16"/>
      <w:szCs w:val="16"/>
    </w:rPr>
  </w:style>
  <w:style w:type="paragraph" w:styleId="Commentaire">
    <w:name w:val="annotation text"/>
    <w:basedOn w:val="Normal"/>
    <w:link w:val="CommentaireCar"/>
    <w:uiPriority w:val="99"/>
    <w:unhideWhenUsed/>
    <w:rsid w:val="00DC280E"/>
  </w:style>
  <w:style w:type="character" w:customStyle="1" w:styleId="CommentaireCar">
    <w:name w:val="Commentaire Car"/>
    <w:basedOn w:val="Policepardfaut"/>
    <w:link w:val="Commentaire"/>
    <w:uiPriority w:val="99"/>
    <w:rsid w:val="00DC280E"/>
    <w:rPr>
      <w:rFonts w:ascii="Arial" w:eastAsia="Times New Roman" w:hAnsi="Arial" w:cs="Arial"/>
      <w:sz w:val="20"/>
      <w:szCs w:val="20"/>
      <w:lang w:eastAsia="fr-FR"/>
    </w:rPr>
  </w:style>
  <w:style w:type="paragraph" w:styleId="Objetducommentaire">
    <w:name w:val="annotation subject"/>
    <w:basedOn w:val="Commentaire"/>
    <w:next w:val="Commentaire"/>
    <w:link w:val="ObjetducommentaireCar"/>
    <w:uiPriority w:val="99"/>
    <w:semiHidden/>
    <w:unhideWhenUsed/>
    <w:rsid w:val="00DC280E"/>
    <w:rPr>
      <w:b/>
      <w:bCs/>
    </w:rPr>
  </w:style>
  <w:style w:type="character" w:customStyle="1" w:styleId="ObjetducommentaireCar">
    <w:name w:val="Objet du commentaire Car"/>
    <w:basedOn w:val="CommentaireCar"/>
    <w:link w:val="Objetducommentaire"/>
    <w:uiPriority w:val="99"/>
    <w:semiHidden/>
    <w:rsid w:val="00DC280E"/>
    <w:rPr>
      <w:rFonts w:ascii="Arial" w:eastAsia="Times New Roman" w:hAnsi="Arial" w:cs="Arial"/>
      <w:b/>
      <w:bCs/>
      <w:sz w:val="20"/>
      <w:szCs w:val="20"/>
      <w:lang w:eastAsia="fr-FR"/>
    </w:rPr>
  </w:style>
  <w:style w:type="paragraph" w:styleId="Rvision">
    <w:name w:val="Revision"/>
    <w:hidden/>
    <w:uiPriority w:val="99"/>
    <w:semiHidden/>
    <w:rsid w:val="0023315D"/>
    <w:pPr>
      <w:spacing w:after="0" w:line="240" w:lineRule="auto"/>
    </w:pPr>
    <w:rPr>
      <w:rFonts w:ascii="Arial" w:eastAsia="Times New Roman" w:hAnsi="Arial" w:cs="Arial"/>
      <w:sz w:val="20"/>
      <w:szCs w:val="20"/>
      <w:lang w:eastAsia="fr-FR"/>
    </w:rPr>
  </w:style>
  <w:style w:type="table" w:styleId="Listeclaire-Accent4">
    <w:name w:val="Light List Accent 4"/>
    <w:basedOn w:val="TableauNormal"/>
    <w:uiPriority w:val="61"/>
    <w:rsid w:val="00C604BC"/>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paragraph" w:styleId="Retraitcorpsdetexte2">
    <w:name w:val="Body Text Indent 2"/>
    <w:basedOn w:val="Normal"/>
    <w:link w:val="Retraitcorpsdetexte2Car"/>
    <w:uiPriority w:val="99"/>
    <w:semiHidden/>
    <w:unhideWhenUsed/>
    <w:rsid w:val="00A02687"/>
    <w:pPr>
      <w:spacing w:line="480" w:lineRule="auto"/>
      <w:ind w:left="283"/>
    </w:pPr>
  </w:style>
  <w:style w:type="character" w:customStyle="1" w:styleId="Retraitcorpsdetexte2Car">
    <w:name w:val="Retrait corps de texte 2 Car"/>
    <w:basedOn w:val="Policepardfaut"/>
    <w:link w:val="Retraitcorpsdetexte2"/>
    <w:uiPriority w:val="99"/>
    <w:semiHidden/>
    <w:rsid w:val="00A02687"/>
    <w:rPr>
      <w:rFonts w:ascii="Arial" w:eastAsia="Times New Roman" w:hAnsi="Arial" w:cs="Arial"/>
      <w:sz w:val="20"/>
      <w:szCs w:val="20"/>
      <w:lang w:eastAsia="fr-FR"/>
    </w:rPr>
  </w:style>
  <w:style w:type="paragraph" w:customStyle="1" w:styleId="Default">
    <w:name w:val="Default"/>
    <w:rsid w:val="00BE360E"/>
    <w:pPr>
      <w:autoSpaceDE w:val="0"/>
      <w:autoSpaceDN w:val="0"/>
      <w:adjustRightInd w:val="0"/>
      <w:spacing w:after="0" w:line="240" w:lineRule="auto"/>
    </w:pPr>
    <w:rPr>
      <w:rFonts w:ascii="Verdana" w:hAnsi="Verdana" w:cs="Verdana"/>
      <w:color w:val="000000"/>
      <w:sz w:val="24"/>
      <w:szCs w:val="24"/>
    </w:rPr>
  </w:style>
  <w:style w:type="paragraph" w:styleId="NormalWeb">
    <w:name w:val="Normal (Web)"/>
    <w:basedOn w:val="Normal"/>
    <w:uiPriority w:val="99"/>
    <w:unhideWhenUsed/>
    <w:rsid w:val="00FC1E30"/>
    <w:pPr>
      <w:spacing w:before="100" w:beforeAutospacing="1" w:after="100" w:afterAutospacing="1"/>
      <w:jc w:val="left"/>
    </w:pPr>
    <w:rPr>
      <w:rFonts w:ascii="Times New Roman" w:hAnsi="Times New Roman" w:cs="Times New Roman"/>
      <w:sz w:val="24"/>
      <w:szCs w:val="24"/>
    </w:rPr>
  </w:style>
  <w:style w:type="table" w:customStyle="1" w:styleId="Grilledutableau1">
    <w:name w:val="Grille du tableau1"/>
    <w:basedOn w:val="TableauNormal"/>
    <w:next w:val="Grilledutableau"/>
    <w:uiPriority w:val="39"/>
    <w:rsid w:val="009E44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ev">
    <w:name w:val="Strong"/>
    <w:basedOn w:val="Policepardfaut"/>
    <w:uiPriority w:val="22"/>
    <w:qFormat/>
    <w:rsid w:val="008B7AD1"/>
    <w:rPr>
      <w:b/>
      <w:bCs/>
    </w:rPr>
  </w:style>
  <w:style w:type="character" w:styleId="Mentionnonrsolue">
    <w:name w:val="Unresolved Mention"/>
    <w:basedOn w:val="Policepardfaut"/>
    <w:uiPriority w:val="99"/>
    <w:semiHidden/>
    <w:unhideWhenUsed/>
    <w:rsid w:val="0018516A"/>
    <w:rPr>
      <w:color w:val="605E5C"/>
      <w:shd w:val="clear" w:color="auto" w:fill="E1DFDD"/>
    </w:rPr>
  </w:style>
  <w:style w:type="table" w:customStyle="1" w:styleId="Grilledutableau2">
    <w:name w:val="Grille du tableau2"/>
    <w:basedOn w:val="TableauNormal"/>
    <w:next w:val="Grilledutableau"/>
    <w:uiPriority w:val="59"/>
    <w:rsid w:val="00B91C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3">
    <w:name w:val="Grille du tableau3"/>
    <w:basedOn w:val="TableauNormal"/>
    <w:next w:val="Grilledutableau"/>
    <w:uiPriority w:val="59"/>
    <w:rsid w:val="00B91C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sinterligne1">
    <w:name w:val="Sans interligne1"/>
    <w:rsid w:val="00FB7A40"/>
    <w:pPr>
      <w:suppressAutoHyphens/>
      <w:spacing w:after="0" w:line="100" w:lineRule="atLeast"/>
    </w:pPr>
    <w:rPr>
      <w:rFonts w:ascii="Calibri" w:eastAsia="SimSun" w:hAnsi="Calibri" w:cs="font304"/>
      <w:lang w:eastAsia="ar-SA"/>
    </w:rPr>
  </w:style>
  <w:style w:type="paragraph" w:styleId="Sansinterligne">
    <w:name w:val="No Spacing"/>
    <w:uiPriority w:val="1"/>
    <w:qFormat/>
    <w:rsid w:val="00FB7A40"/>
    <w:pPr>
      <w:spacing w:after="0" w:line="240" w:lineRule="auto"/>
    </w:pPr>
  </w:style>
  <w:style w:type="paragraph" w:customStyle="1" w:styleId="Paragraphestandard">
    <w:name w:val="[Paragraphe standard]"/>
    <w:basedOn w:val="Normal"/>
    <w:uiPriority w:val="99"/>
    <w:rsid w:val="00FB7A40"/>
    <w:pPr>
      <w:autoSpaceDE w:val="0"/>
      <w:autoSpaceDN w:val="0"/>
      <w:adjustRightInd w:val="0"/>
      <w:spacing w:line="288" w:lineRule="auto"/>
      <w:jc w:val="left"/>
    </w:pPr>
    <w:rPr>
      <w:rFonts w:ascii="MinionPro-Regular" w:eastAsiaTheme="minorHAnsi" w:hAnsi="MinionPro-Regular" w:cs="MinionPro-Regular"/>
      <w:color w:val="000000"/>
      <w:sz w:val="24"/>
      <w:szCs w:val="24"/>
      <w:lang w:eastAsia="en-US"/>
    </w:rPr>
  </w:style>
  <w:style w:type="paragraph" w:styleId="PrformatHTML">
    <w:name w:val="HTML Preformatted"/>
    <w:basedOn w:val="Normal"/>
    <w:link w:val="PrformatHTMLCar"/>
    <w:uiPriority w:val="99"/>
    <w:semiHidden/>
    <w:unhideWhenUsed/>
    <w:rsid w:val="001476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hAnsi="Courier New" w:cs="Courier New"/>
      <w:sz w:val="20"/>
    </w:rPr>
  </w:style>
  <w:style w:type="character" w:customStyle="1" w:styleId="PrformatHTMLCar">
    <w:name w:val="Préformaté HTML Car"/>
    <w:basedOn w:val="Policepardfaut"/>
    <w:link w:val="PrformatHTML"/>
    <w:uiPriority w:val="99"/>
    <w:semiHidden/>
    <w:rsid w:val="0014763F"/>
    <w:rPr>
      <w:rFonts w:ascii="Courier New" w:eastAsia="Times New Roman" w:hAnsi="Courier New" w:cs="Courier New"/>
      <w:sz w:val="20"/>
      <w:szCs w:val="20"/>
      <w:lang w:eastAsia="fr-FR"/>
    </w:rPr>
  </w:style>
  <w:style w:type="paragraph" w:customStyle="1" w:styleId="Standard">
    <w:name w:val="Standard"/>
    <w:rsid w:val="0014763F"/>
    <w:pPr>
      <w:widowControl w:val="0"/>
      <w:suppressAutoHyphens/>
      <w:autoSpaceDN w:val="0"/>
      <w:spacing w:after="0" w:line="240" w:lineRule="auto"/>
    </w:pPr>
    <w:rPr>
      <w:rFonts w:ascii="Times New Roman" w:eastAsia="Arial Unicode MS" w:hAnsi="Times New Roman" w:cs="Times New Roman"/>
      <w:kern w:val="3"/>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8231885">
      <w:bodyDiv w:val="1"/>
      <w:marLeft w:val="0"/>
      <w:marRight w:val="0"/>
      <w:marTop w:val="0"/>
      <w:marBottom w:val="0"/>
      <w:divBdr>
        <w:top w:val="none" w:sz="0" w:space="0" w:color="auto"/>
        <w:left w:val="none" w:sz="0" w:space="0" w:color="auto"/>
        <w:bottom w:val="none" w:sz="0" w:space="0" w:color="auto"/>
        <w:right w:val="none" w:sz="0" w:space="0" w:color="auto"/>
      </w:divBdr>
    </w:div>
    <w:div w:id="335806685">
      <w:bodyDiv w:val="1"/>
      <w:marLeft w:val="0"/>
      <w:marRight w:val="0"/>
      <w:marTop w:val="0"/>
      <w:marBottom w:val="0"/>
      <w:divBdr>
        <w:top w:val="none" w:sz="0" w:space="0" w:color="auto"/>
        <w:left w:val="none" w:sz="0" w:space="0" w:color="auto"/>
        <w:bottom w:val="none" w:sz="0" w:space="0" w:color="auto"/>
        <w:right w:val="none" w:sz="0" w:space="0" w:color="auto"/>
      </w:divBdr>
    </w:div>
    <w:div w:id="616524037">
      <w:bodyDiv w:val="1"/>
      <w:marLeft w:val="0"/>
      <w:marRight w:val="0"/>
      <w:marTop w:val="0"/>
      <w:marBottom w:val="0"/>
      <w:divBdr>
        <w:top w:val="none" w:sz="0" w:space="0" w:color="auto"/>
        <w:left w:val="none" w:sz="0" w:space="0" w:color="auto"/>
        <w:bottom w:val="none" w:sz="0" w:space="0" w:color="auto"/>
        <w:right w:val="none" w:sz="0" w:space="0" w:color="auto"/>
      </w:divBdr>
    </w:div>
    <w:div w:id="988825320">
      <w:bodyDiv w:val="1"/>
      <w:marLeft w:val="0"/>
      <w:marRight w:val="0"/>
      <w:marTop w:val="0"/>
      <w:marBottom w:val="0"/>
      <w:divBdr>
        <w:top w:val="none" w:sz="0" w:space="0" w:color="auto"/>
        <w:left w:val="none" w:sz="0" w:space="0" w:color="auto"/>
        <w:bottom w:val="none" w:sz="0" w:space="0" w:color="auto"/>
        <w:right w:val="none" w:sz="0" w:space="0" w:color="auto"/>
      </w:divBdr>
    </w:div>
    <w:div w:id="1141113864">
      <w:bodyDiv w:val="1"/>
      <w:marLeft w:val="0"/>
      <w:marRight w:val="0"/>
      <w:marTop w:val="0"/>
      <w:marBottom w:val="0"/>
      <w:divBdr>
        <w:top w:val="none" w:sz="0" w:space="0" w:color="auto"/>
        <w:left w:val="none" w:sz="0" w:space="0" w:color="auto"/>
        <w:bottom w:val="none" w:sz="0" w:space="0" w:color="auto"/>
        <w:right w:val="none" w:sz="0" w:space="0" w:color="auto"/>
      </w:divBdr>
    </w:div>
    <w:div w:id="1408843203">
      <w:bodyDiv w:val="1"/>
      <w:marLeft w:val="0"/>
      <w:marRight w:val="0"/>
      <w:marTop w:val="0"/>
      <w:marBottom w:val="0"/>
      <w:divBdr>
        <w:top w:val="none" w:sz="0" w:space="0" w:color="auto"/>
        <w:left w:val="none" w:sz="0" w:space="0" w:color="auto"/>
        <w:bottom w:val="none" w:sz="0" w:space="0" w:color="auto"/>
        <w:right w:val="none" w:sz="0" w:space="0" w:color="auto"/>
      </w:divBdr>
    </w:div>
    <w:div w:id="1486704623">
      <w:bodyDiv w:val="1"/>
      <w:marLeft w:val="0"/>
      <w:marRight w:val="0"/>
      <w:marTop w:val="0"/>
      <w:marBottom w:val="0"/>
      <w:divBdr>
        <w:top w:val="none" w:sz="0" w:space="0" w:color="auto"/>
        <w:left w:val="none" w:sz="0" w:space="0" w:color="auto"/>
        <w:bottom w:val="none" w:sz="0" w:space="0" w:color="auto"/>
        <w:right w:val="none" w:sz="0" w:space="0" w:color="auto"/>
      </w:divBdr>
    </w:div>
    <w:div w:id="1551769821">
      <w:bodyDiv w:val="1"/>
      <w:marLeft w:val="0"/>
      <w:marRight w:val="0"/>
      <w:marTop w:val="0"/>
      <w:marBottom w:val="0"/>
      <w:divBdr>
        <w:top w:val="none" w:sz="0" w:space="0" w:color="auto"/>
        <w:left w:val="none" w:sz="0" w:space="0" w:color="auto"/>
        <w:bottom w:val="none" w:sz="0" w:space="0" w:color="auto"/>
        <w:right w:val="none" w:sz="0" w:space="0" w:color="auto"/>
      </w:divBdr>
    </w:div>
    <w:div w:id="1692223221">
      <w:bodyDiv w:val="1"/>
      <w:marLeft w:val="0"/>
      <w:marRight w:val="0"/>
      <w:marTop w:val="0"/>
      <w:marBottom w:val="0"/>
      <w:divBdr>
        <w:top w:val="none" w:sz="0" w:space="0" w:color="auto"/>
        <w:left w:val="none" w:sz="0" w:space="0" w:color="auto"/>
        <w:bottom w:val="none" w:sz="0" w:space="0" w:color="auto"/>
        <w:right w:val="none" w:sz="0" w:space="0" w:color="auto"/>
      </w:divBdr>
    </w:div>
    <w:div w:id="1816793562">
      <w:bodyDiv w:val="1"/>
      <w:marLeft w:val="0"/>
      <w:marRight w:val="0"/>
      <w:marTop w:val="0"/>
      <w:marBottom w:val="0"/>
      <w:divBdr>
        <w:top w:val="none" w:sz="0" w:space="0" w:color="auto"/>
        <w:left w:val="none" w:sz="0" w:space="0" w:color="auto"/>
        <w:bottom w:val="none" w:sz="0" w:space="0" w:color="auto"/>
        <w:right w:val="none" w:sz="0" w:space="0" w:color="auto"/>
      </w:divBdr>
    </w:div>
    <w:div w:id="20398857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1038F4-DDA2-4583-9D26-ED7A3A15B6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1214</Words>
  <Characters>6682</Characters>
  <Application>Microsoft Office Word</Application>
  <DocSecurity>0</DocSecurity>
  <Lines>55</Lines>
  <Paragraphs>15</Paragraphs>
  <ScaleCrop>false</ScaleCrop>
  <HeadingPairs>
    <vt:vector size="2" baseType="variant">
      <vt:variant>
        <vt:lpstr>Titre</vt:lpstr>
      </vt:variant>
      <vt:variant>
        <vt:i4>1</vt:i4>
      </vt:variant>
    </vt:vector>
  </HeadingPairs>
  <TitlesOfParts>
    <vt:vector size="1" baseType="lpstr">
      <vt:lpstr/>
    </vt:vector>
  </TitlesOfParts>
  <Company>BnF</Company>
  <LinksUpToDate>false</LinksUpToDate>
  <CharactersWithSpaces>7881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Jérémy MARTINS</dc:creator>
  <cp:lastModifiedBy>Simon FONCHIN</cp:lastModifiedBy>
  <cp:revision>3</cp:revision>
  <cp:lastPrinted>2025-08-12T07:22:00Z</cp:lastPrinted>
  <dcterms:created xsi:type="dcterms:W3CDTF">2025-08-25T10:03:00Z</dcterms:created>
  <dcterms:modified xsi:type="dcterms:W3CDTF">2025-08-25T10:06:00Z</dcterms:modified>
</cp:coreProperties>
</file>